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301920" w:rsidRDefault="00B10F83" w:rsidP="00295268">
      <w:pPr>
        <w:jc w:val="center"/>
        <w:rPr>
          <w:rFonts w:asciiTheme="majorEastAsia" w:eastAsiaTheme="majorEastAsia" w:hAnsiTheme="majorEastAsia" w:hint="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301920">
        <w:rPr>
          <w:rFonts w:asciiTheme="majorEastAsia" w:eastAsiaTheme="majorEastAsia" w:hAnsiTheme="majorEastAsia" w:hint="eastAsia"/>
          <w:sz w:val="40"/>
          <w:szCs w:val="40"/>
        </w:rPr>
        <w:t>児童手当・こども医療費助成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</w:p>
    <w:p w:rsidR="00F928E0" w:rsidRPr="00295268" w:rsidRDefault="00301920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再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="00B10F83"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E83A32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Pr="00B65582" w:rsidRDefault="00F928E0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平成</w:t>
      </w:r>
      <w:r w:rsidR="00301920">
        <w:rPr>
          <w:rFonts w:ascii="ＭＳ ゴシック" w:eastAsia="ＭＳ ゴシック" w:hAnsi="ＭＳ ゴシック" w:hint="eastAsia"/>
          <w:b/>
          <w:sz w:val="40"/>
          <w:szCs w:val="32"/>
        </w:rPr>
        <w:t>31</w:t>
      </w:r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B65582">
        <w:rPr>
          <w:rFonts w:ascii="ＭＳ ゴシック" w:eastAsia="ＭＳ ゴシック" w:hAnsi="ＭＳ ゴシック" w:hint="eastAsia"/>
          <w:b/>
          <w:sz w:val="40"/>
          <w:szCs w:val="32"/>
        </w:rPr>
        <w:t>4</w:t>
      </w:r>
      <w:r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:rsidR="00295268" w:rsidRDefault="00301920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新潟市　こども未来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こども家庭</w:t>
      </w:r>
      <w:bookmarkStart w:id="0" w:name="_GoBack"/>
      <w:bookmarkEnd w:id="0"/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:rsidR="003F4B0E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:rsidR="00C967A9" w:rsidRPr="003F4B0E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:rsidTr="003F4B0E">
        <w:tc>
          <w:tcPr>
            <w:tcW w:w="2693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:rsidTr="003F4B0E">
        <w:trPr>
          <w:trHeight w:val="567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:rsidTr="00431F9C">
        <w:trPr>
          <w:trHeight w:val="546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275F70" w:rsidRDefault="00C95F81" w:rsidP="00275F70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C967A9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:rsidR="003F4B0E" w:rsidRPr="003F4B0E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Tr="003F4B0E"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3F4B0E">
        <w:trPr>
          <w:trHeight w:val="56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431F9C">
        <w:trPr>
          <w:trHeight w:val="62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E95522" w:rsidRPr="00A54BE6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:rsidR="002135D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>
        <w:rPr>
          <w:rFonts w:asciiTheme="minorEastAsia" w:eastAsiaTheme="minorEastAsia" w:hAnsiTheme="minorEastAsia" w:hint="eastAsia"/>
        </w:rPr>
        <w:t>同一のものとすること</w:t>
      </w:r>
      <w:r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:rsidTr="00A54BE6">
        <w:tc>
          <w:tcPr>
            <w:tcW w:w="2693" w:type="dxa"/>
            <w:shd w:val="clear" w:color="auto" w:fill="DAEEF3" w:themeFill="accent5" w:themeFillTint="33"/>
          </w:tcPr>
          <w:p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:rsidTr="00A54BE6">
        <w:trPr>
          <w:trHeight w:val="567"/>
        </w:trPr>
        <w:tc>
          <w:tcPr>
            <w:tcW w:w="2693" w:type="dxa"/>
            <w:vAlign w:val="center"/>
          </w:tcPr>
          <w:p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:rsidTr="00431F9C">
        <w:trPr>
          <w:trHeight w:val="611"/>
        </w:trPr>
        <w:tc>
          <w:tcPr>
            <w:tcW w:w="2693" w:type="dxa"/>
            <w:vAlign w:val="center"/>
          </w:tcPr>
          <w:p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E6" w:rsidRDefault="00A54BE6" w:rsidP="00F928E0">
      <w:r>
        <w:separator/>
      </w:r>
    </w:p>
  </w:endnote>
  <w:endnote w:type="continuationSeparator" w:id="0">
    <w:p w:rsidR="00A54BE6" w:rsidRDefault="00A54BE6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E6" w:rsidRDefault="00A54BE6" w:rsidP="00F928E0">
      <w:r>
        <w:separator/>
      </w:r>
    </w:p>
  </w:footnote>
  <w:footnote w:type="continuationSeparator" w:id="0">
    <w:p w:rsidR="00A54BE6" w:rsidRDefault="00A54BE6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920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5F562-8CF3-455D-8B0B-8D515736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IT推進課</cp:lastModifiedBy>
  <cp:revision>20</cp:revision>
  <cp:lastPrinted>2013-04-26T12:36:00Z</cp:lastPrinted>
  <dcterms:created xsi:type="dcterms:W3CDTF">2013-03-12T04:54:00Z</dcterms:created>
  <dcterms:modified xsi:type="dcterms:W3CDTF">2019-03-19T07:27:00Z</dcterms:modified>
</cp:coreProperties>
</file>