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C784F" w14:textId="77777777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3D202F83" w14:textId="77777777" w:rsidR="00D6339D" w:rsidRDefault="00D6339D" w:rsidP="00A82FAB"/>
    <w:p w14:paraId="16CB9301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1AD33BBF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34A7D293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2546101F" w14:textId="2EEDCB68" w:rsidR="00D6339D" w:rsidRPr="008740CD" w:rsidRDefault="00773936" w:rsidP="00D6339D">
      <w:pPr>
        <w:wordWrap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令和７</w:t>
      </w:r>
      <w:r w:rsidR="00D6339D" w:rsidRPr="008740CD">
        <w:rPr>
          <w:rFonts w:ascii="ＭＳ ゴシック" w:eastAsia="ＭＳ ゴシック" w:hAnsi="ＭＳ ゴシック" w:hint="eastAsia"/>
        </w:rPr>
        <w:t>年　　月　　日</w:t>
      </w:r>
    </w:p>
    <w:p w14:paraId="0BE52A04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71898A21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44851A69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415302E4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28A2A904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033ABD2C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F77F5BB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381B0258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7F35BAAA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4B46FDA6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7D7DA6BD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0F099EFC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58728DE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DBAD0D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42EA1CC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A5F9866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3066562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6104BD0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0DD3EC91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6272D4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7801A66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7259CFE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7A89AEF3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C6E9BFC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7F24E30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4525F681" w14:textId="41CB37D6" w:rsidR="00D6339D" w:rsidRPr="008740CD" w:rsidRDefault="00D6339D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62758FB9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A630CA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64EA4BE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0B6E847C" w14:textId="374A23D5" w:rsidR="00D6339D" w:rsidRPr="008740CD" w:rsidRDefault="009356B8" w:rsidP="009356B8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新潟市住民基本台帳ネットワークシステム</w:t>
            </w:r>
            <w:r w:rsidR="00EE311C">
              <w:rPr>
                <w:rFonts w:ascii="ＭＳ ゴシック" w:eastAsia="ＭＳ ゴシック" w:hAnsi="ＭＳ ゴシック" w:hint="eastAsia"/>
                <w:sz w:val="24"/>
                <w:szCs w:val="24"/>
              </w:rPr>
              <w:t>用</w:t>
            </w:r>
            <w:r w:rsidR="00991EC4" w:rsidRPr="00991EC4">
              <w:rPr>
                <w:rFonts w:ascii="ＭＳ ゴシック" w:eastAsia="ＭＳ ゴシック" w:hAnsi="ＭＳ ゴシック" w:hint="eastAsia"/>
                <w:sz w:val="24"/>
                <w:szCs w:val="24"/>
              </w:rPr>
              <w:t>統合端末等</w:t>
            </w:r>
            <w:r w:rsidRPr="007739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29DD38E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26DDB89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6E44062" w14:textId="01C3A049" w:rsidR="00D6339D" w:rsidRPr="008740CD" w:rsidRDefault="009356B8" w:rsidP="009356B8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356B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仕様書のとおり</w:t>
            </w: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2D86D98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2954CA1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CB8BBB2" w14:textId="7CA231CA" w:rsidR="00D6339D" w:rsidRPr="008740CD" w:rsidRDefault="009356B8" w:rsidP="009356B8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７ヶ月</w:t>
            </w: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76054E3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44976B4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FC4D99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39E49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104229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6AFE69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52E836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74DE01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317915C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4A305881" w14:textId="77777777" w:rsidR="00D6339D" w:rsidRPr="00A82FAB" w:rsidRDefault="00D6339D" w:rsidP="00A82FAB"/>
    <w:sectPr w:rsidR="00D6339D" w:rsidRPr="00A82FA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4216B" w14:textId="77777777" w:rsidR="0004265C" w:rsidRDefault="0004265C" w:rsidP="00BD0729">
      <w:r>
        <w:separator/>
      </w:r>
    </w:p>
  </w:endnote>
  <w:endnote w:type="continuationSeparator" w:id="0">
    <w:p w14:paraId="42D73BD7" w14:textId="77777777" w:rsidR="0004265C" w:rsidRDefault="0004265C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A7DCA" w14:textId="77777777" w:rsidR="0004265C" w:rsidRDefault="0004265C" w:rsidP="00BD0729">
      <w:r>
        <w:separator/>
      </w:r>
    </w:p>
  </w:footnote>
  <w:footnote w:type="continuationSeparator" w:id="0">
    <w:p w14:paraId="05E70CFA" w14:textId="77777777" w:rsidR="0004265C" w:rsidRDefault="0004265C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0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265C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5CFE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3936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5F7F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356B8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1EC4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5525A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4782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5E84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11C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3">
      <v:textbox inset="5.85pt,.7pt,5.85pt,.7pt"/>
    </o:shapedefaults>
    <o:shapelayout v:ext="edit">
      <o:idmap v:ext="edit" data="2"/>
      <o:rules v:ext="edit">
        <o:r id="V:Rule1" type="callout" idref="#_x0000_s2081"/>
        <o:r id="V:Rule2" type="callout" idref="#_x0000_s2079"/>
        <o:r id="V:Rule3" type="callout" idref="#_x0000_s2080"/>
        <o:r id="V:Rule4" type="callout" idref="#_x0000_s2085"/>
      </o:rules>
    </o:shapelayout>
  </w:shapeDefaults>
  <w:decimalSymbol w:val="."/>
  <w:listSeparator w:val=","/>
  <w14:docId w14:val="343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FD97-ADE0-460A-9193-D16BEC3D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2025-02-20T01:19:00Z</dcterms:modified>
</cp:coreProperties>
</file>