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376" w:rsidRPr="007B23D5" w:rsidRDefault="00EE1376" w:rsidP="00EE1376">
      <w:pPr>
        <w:widowControl/>
        <w:jc w:val="right"/>
        <w:rPr>
          <w:rFonts w:asciiTheme="minorEastAsia" w:hAnsiTheme="minorEastAsia"/>
          <w:sz w:val="28"/>
        </w:rPr>
      </w:pPr>
      <w:r w:rsidRPr="007B23D5">
        <w:rPr>
          <w:rFonts w:hAnsi="ＭＳ 明朝" w:hint="eastAsia"/>
          <w:snapToGrid w:val="0"/>
          <w:kern w:val="0"/>
          <w:szCs w:val="16"/>
        </w:rPr>
        <w:t>（別紙様式５）</w:t>
      </w:r>
    </w:p>
    <w:p w:rsidR="007C22E7" w:rsidRPr="001A259D" w:rsidRDefault="007C22E7" w:rsidP="007C22E7">
      <w:pPr>
        <w:jc w:val="center"/>
        <w:rPr>
          <w:rFonts w:ascii="ＭＳ 明朝" w:hAnsi="ＭＳ 明朝"/>
          <w:b/>
          <w:bCs/>
          <w:sz w:val="36"/>
          <w:szCs w:val="36"/>
        </w:rPr>
      </w:pPr>
      <w:r w:rsidRPr="000859FF">
        <w:rPr>
          <w:rFonts w:ascii="ＭＳ 明朝" w:hAnsi="ＭＳ 明朝" w:hint="eastAsia"/>
          <w:b/>
          <w:bCs/>
          <w:spacing w:val="451"/>
          <w:kern w:val="0"/>
          <w:sz w:val="36"/>
          <w:szCs w:val="36"/>
          <w:fitText w:val="2888" w:id="-1518144512"/>
        </w:rPr>
        <w:t>誓約</w:t>
      </w:r>
      <w:r w:rsidRPr="000859FF">
        <w:rPr>
          <w:rFonts w:ascii="ＭＳ 明朝" w:hAnsi="ＭＳ 明朝" w:hint="eastAsia"/>
          <w:b/>
          <w:bCs/>
          <w:kern w:val="0"/>
          <w:sz w:val="36"/>
          <w:szCs w:val="36"/>
          <w:fitText w:val="2888" w:id="-1518144512"/>
        </w:rPr>
        <w:t>書</w:t>
      </w:r>
    </w:p>
    <w:p w:rsidR="007C22E7" w:rsidRPr="001A259D" w:rsidRDefault="007C22E7" w:rsidP="007C22E7">
      <w:pPr>
        <w:jc w:val="right"/>
        <w:rPr>
          <w:rFonts w:ascii="ＭＳ 明朝" w:hAnsi="ＭＳ 明朝"/>
        </w:rPr>
      </w:pPr>
    </w:p>
    <w:p w:rsidR="007C22E7" w:rsidRPr="007C22E7" w:rsidRDefault="007C22E7" w:rsidP="007C22E7">
      <w:pPr>
        <w:jc w:val="right"/>
        <w:rPr>
          <w:rFonts w:ascii="ＭＳ 明朝" w:hAnsi="ＭＳ 明朝"/>
        </w:rPr>
      </w:pPr>
      <w:r w:rsidRPr="007C22E7">
        <w:rPr>
          <w:rFonts w:ascii="ＭＳ 明朝" w:hAnsi="ＭＳ 明朝" w:hint="eastAsia"/>
        </w:rPr>
        <w:t>令和　　年　　月　　日</w:t>
      </w:r>
    </w:p>
    <w:p w:rsidR="007C22E7" w:rsidRPr="007C22E7" w:rsidRDefault="007C22E7" w:rsidP="007C22E7">
      <w:pPr>
        <w:rPr>
          <w:rFonts w:ascii="ＭＳ 明朝" w:hAnsi="ＭＳ 明朝"/>
        </w:rPr>
      </w:pPr>
    </w:p>
    <w:p w:rsidR="007C22E7" w:rsidRPr="007C22E7" w:rsidRDefault="007C22E7" w:rsidP="007C22E7">
      <w:pPr>
        <w:rPr>
          <w:rFonts w:ascii="ＭＳ 明朝" w:hAnsi="ＭＳ 明朝"/>
        </w:rPr>
      </w:pPr>
      <w:r w:rsidRPr="007C22E7">
        <w:rPr>
          <w:rFonts w:ascii="ＭＳ 明朝" w:hAnsi="ＭＳ 明朝" w:hint="eastAsia"/>
        </w:rPr>
        <w:t>（宛先）新潟市長</w:t>
      </w:r>
    </w:p>
    <w:p w:rsidR="007C22E7" w:rsidRPr="007C22E7" w:rsidRDefault="007C22E7" w:rsidP="007C22E7">
      <w:pPr>
        <w:rPr>
          <w:rFonts w:ascii="ＭＳ 明朝" w:hAnsi="ＭＳ 明朝"/>
        </w:rPr>
      </w:pPr>
    </w:p>
    <w:p w:rsidR="007C22E7" w:rsidRPr="007C22E7" w:rsidRDefault="007C22E7" w:rsidP="007C22E7">
      <w:pPr>
        <w:ind w:firstLineChars="2500" w:firstLine="5250"/>
        <w:rPr>
          <w:rFonts w:ascii="ＭＳ 明朝" w:hAnsi="ＭＳ 明朝"/>
          <w:kern w:val="0"/>
        </w:rPr>
      </w:pPr>
      <w:r w:rsidRPr="007C22E7">
        <w:rPr>
          <w:rFonts w:ascii="ＭＳ 明朝" w:hAnsi="ＭＳ 明朝" w:hint="eastAsia"/>
          <w:kern w:val="0"/>
        </w:rPr>
        <w:t xml:space="preserve">所在地　</w:t>
      </w:r>
    </w:p>
    <w:p w:rsidR="007C22E7" w:rsidRPr="007C22E7" w:rsidRDefault="007C22E7" w:rsidP="007C22E7">
      <w:pPr>
        <w:ind w:firstLineChars="2500" w:firstLine="5250"/>
        <w:rPr>
          <w:rFonts w:ascii="ＭＳ 明朝" w:hAnsi="ＭＳ 明朝"/>
        </w:rPr>
      </w:pPr>
      <w:r w:rsidRPr="007C22E7">
        <w:rPr>
          <w:rFonts w:ascii="ＭＳ 明朝" w:hAnsi="ＭＳ 明朝" w:hint="eastAsia"/>
        </w:rPr>
        <w:t>法人名</w:t>
      </w:r>
    </w:p>
    <w:p w:rsidR="007C22E7" w:rsidRPr="007C22E7" w:rsidRDefault="007C22E7" w:rsidP="007C22E7">
      <w:pPr>
        <w:ind w:firstLineChars="2500" w:firstLine="5250"/>
        <w:rPr>
          <w:rFonts w:ascii="ＭＳ 明朝" w:hAnsi="ＭＳ 明朝"/>
        </w:rPr>
      </w:pPr>
      <w:r w:rsidRPr="007C22E7">
        <w:rPr>
          <w:rFonts w:ascii="ＭＳ 明朝" w:hAnsi="ＭＳ 明朝" w:hint="eastAsia"/>
        </w:rPr>
        <w:t xml:space="preserve">代表者名　　　　　　　　　　　　　　　　</w:t>
      </w:r>
    </w:p>
    <w:p w:rsidR="007C22E7" w:rsidRPr="007C22E7" w:rsidRDefault="007C22E7" w:rsidP="007C22E7">
      <w:pPr>
        <w:rPr>
          <w:rFonts w:ascii="ＭＳ 明朝" w:hAnsi="ＭＳ 明朝"/>
        </w:rPr>
      </w:pPr>
      <w:r w:rsidRPr="007C22E7">
        <w:rPr>
          <w:rFonts w:ascii="ＭＳ 明朝" w:hAnsi="ＭＳ 明朝" w:hint="eastAsia"/>
        </w:rPr>
        <w:t xml:space="preserve">　　　　　　　　　　　　　　　　</w:t>
      </w:r>
    </w:p>
    <w:p w:rsidR="007C22E7" w:rsidRPr="007C22E7" w:rsidRDefault="007C22E7" w:rsidP="007C22E7">
      <w:pPr>
        <w:rPr>
          <w:rFonts w:ascii="ＭＳ 明朝" w:hAnsi="ＭＳ 明朝"/>
        </w:rPr>
      </w:pPr>
    </w:p>
    <w:p w:rsidR="007C22E7" w:rsidRPr="007C22E7" w:rsidRDefault="007C22E7" w:rsidP="007C22E7">
      <w:pPr>
        <w:jc w:val="left"/>
        <w:rPr>
          <w:rFonts w:ascii="ＭＳ 明朝" w:hAnsi="ＭＳ 明朝"/>
          <w:kern w:val="0"/>
        </w:rPr>
      </w:pPr>
      <w:r w:rsidRPr="007C22E7">
        <w:rPr>
          <w:rFonts w:ascii="ＭＳ 明朝" w:hAnsi="ＭＳ 明朝" w:hint="eastAsia"/>
        </w:rPr>
        <w:t>業務</w:t>
      </w:r>
      <w:r w:rsidRPr="007C22E7">
        <w:rPr>
          <w:rFonts w:ascii="ＭＳ 明朝" w:hAnsi="ＭＳ 明朝" w:hint="eastAsia"/>
          <w:kern w:val="0"/>
        </w:rPr>
        <w:t xml:space="preserve">名　</w:t>
      </w:r>
      <w:r w:rsidRPr="007C22E7">
        <w:rPr>
          <w:rFonts w:ascii="ＭＳ 明朝" w:hAnsi="ＭＳ 明朝" w:hint="eastAsia"/>
          <w:b/>
          <w:kern w:val="0"/>
        </w:rPr>
        <w:t>「新潟市企業立地ビジョン策定業務」</w:t>
      </w:r>
    </w:p>
    <w:p w:rsidR="007C22E7" w:rsidRPr="007C22E7" w:rsidRDefault="007C22E7" w:rsidP="007C22E7">
      <w:pPr>
        <w:rPr>
          <w:rFonts w:ascii="ＭＳ 明朝" w:hAnsi="ＭＳ 明朝"/>
        </w:rPr>
      </w:pPr>
    </w:p>
    <w:p w:rsidR="007C22E7" w:rsidRPr="007C22E7" w:rsidRDefault="007C22E7" w:rsidP="007C22E7">
      <w:pPr>
        <w:ind w:firstLineChars="100" w:firstLine="210"/>
        <w:rPr>
          <w:rFonts w:ascii="ＭＳ 明朝" w:hAnsi="ＭＳ 明朝"/>
        </w:rPr>
      </w:pPr>
      <w:r w:rsidRPr="007C22E7">
        <w:rPr>
          <w:rFonts w:ascii="ＭＳ 明朝" w:hAnsi="ＭＳ 明朝" w:hint="eastAsia"/>
        </w:rPr>
        <w:t>私は，貴市が実施する「新潟市企業立地ビジョン策定業務」の</w:t>
      </w:r>
      <w:r w:rsidR="007343E9">
        <w:rPr>
          <w:rFonts w:ascii="ＭＳ 明朝" w:hAnsi="ＭＳ 明朝" w:hint="eastAsia"/>
        </w:rPr>
        <w:t>プロポーザルの</w:t>
      </w:r>
      <w:r w:rsidRPr="007C22E7">
        <w:rPr>
          <w:rFonts w:ascii="ＭＳ 明朝" w:hAnsi="ＭＳ 明朝" w:hint="eastAsia"/>
        </w:rPr>
        <w:t>応募にあたり，次の事項を誓約します。</w:t>
      </w:r>
    </w:p>
    <w:p w:rsidR="007C22E7" w:rsidRPr="007C22E7" w:rsidRDefault="007C22E7" w:rsidP="007C22E7">
      <w:pPr>
        <w:ind w:firstLineChars="100" w:firstLine="210"/>
        <w:rPr>
          <w:rFonts w:ascii="ＭＳ 明朝" w:hAnsi="ＭＳ 明朝"/>
        </w:rPr>
      </w:pPr>
      <w:r w:rsidRPr="007C22E7">
        <w:rPr>
          <w:rFonts w:ascii="ＭＳ 明朝" w:hAnsi="ＭＳ 明朝" w:hint="eastAsia"/>
        </w:rPr>
        <w:t>また，関係官庁への調査に同意し，その結果，次の事項が事実と異なることが判明した場合は，貴市により委託候補者の決定の取り消し，又は契約の解除が行われても異議ありません。</w:t>
      </w:r>
    </w:p>
    <w:p w:rsidR="007C22E7" w:rsidRDefault="007C22E7" w:rsidP="007C22E7">
      <w:pPr>
        <w:jc w:val="center"/>
        <w:rPr>
          <w:rFonts w:ascii="ＭＳ 明朝" w:hAnsi="ＭＳ 明朝"/>
        </w:rPr>
      </w:pPr>
    </w:p>
    <w:p w:rsidR="007C22E7" w:rsidRPr="007C22E7" w:rsidRDefault="007C22E7" w:rsidP="007C22E7">
      <w:pPr>
        <w:jc w:val="center"/>
        <w:rPr>
          <w:rFonts w:ascii="ＭＳ 明朝" w:hAnsi="ＭＳ 明朝"/>
        </w:rPr>
      </w:pPr>
      <w:r w:rsidRPr="007C22E7">
        <w:rPr>
          <w:rFonts w:ascii="ＭＳ 明朝" w:hAnsi="ＭＳ 明朝" w:hint="eastAsia"/>
        </w:rPr>
        <w:t>記</w:t>
      </w:r>
    </w:p>
    <w:p w:rsidR="007C22E7" w:rsidRPr="007C22E7" w:rsidRDefault="007C22E7" w:rsidP="007C22E7">
      <w:pPr>
        <w:rPr>
          <w:rFonts w:ascii="ＭＳ 明朝" w:hAnsi="ＭＳ 明朝"/>
        </w:rPr>
      </w:pPr>
    </w:p>
    <w:p w:rsidR="000859FF" w:rsidRDefault="000859FF" w:rsidP="000859FF">
      <w:pPr>
        <w:ind w:left="210" w:hangingChars="100" w:hanging="210"/>
      </w:pPr>
      <w:r>
        <w:rPr>
          <w:rFonts w:hint="eastAsia"/>
        </w:rPr>
        <w:t xml:space="preserve">１　</w:t>
      </w:r>
      <w:r w:rsidRPr="00226676">
        <w:rPr>
          <w:rFonts w:hint="eastAsia"/>
        </w:rPr>
        <w:t>地方自治法施行令（昭和２２年政令第１６号）第１６７条の４</w:t>
      </w:r>
      <w:r>
        <w:rPr>
          <w:rFonts w:hint="eastAsia"/>
        </w:rPr>
        <w:t>（一般競争入札に参加させないことができる事由など）</w:t>
      </w:r>
      <w:r w:rsidRPr="00226676">
        <w:rPr>
          <w:rFonts w:hint="eastAsia"/>
        </w:rPr>
        <w:t>の規定に該当しないこと。</w:t>
      </w:r>
    </w:p>
    <w:p w:rsidR="000859FF" w:rsidRDefault="000859FF" w:rsidP="000859FF">
      <w:pPr>
        <w:ind w:left="420" w:hangingChars="200" w:hanging="420"/>
      </w:pPr>
      <w:r>
        <w:rPr>
          <w:rFonts w:hint="eastAsia"/>
        </w:rPr>
        <w:t>２</w:t>
      </w:r>
      <w:r>
        <w:rPr>
          <w:rFonts w:hint="eastAsia"/>
        </w:rPr>
        <w:t xml:space="preserve">　</w:t>
      </w:r>
      <w:r>
        <w:rPr>
          <w:rFonts w:hint="eastAsia"/>
        </w:rPr>
        <w:t>新潟市の入札参加資格名簿（業務委託）に登録されていること。又は以下の要件を全て満たしている者。</w:t>
      </w:r>
    </w:p>
    <w:p w:rsidR="000859FF" w:rsidRDefault="000859FF" w:rsidP="000859FF">
      <w:pPr>
        <w:ind w:leftChars="200" w:left="630" w:hangingChars="100" w:hanging="210"/>
      </w:pPr>
      <w:r>
        <w:rPr>
          <w:rFonts w:hint="eastAsia"/>
        </w:rPr>
        <w:t>①　日本国内に存在する法人で国税及び新潟市税等を滞納していない者。ただし，新型コロナウイルス感染症の影響等により国税の猶予制度（国税通則法（昭和３７年法律第６６号）に基づく納税の猶予，国税徴収法（昭和３４年法律第１４７号）に基づく換価の猶予又は新型コロナウイルス感染症等の影響に対応するための国税関係法律の臨時特例に関する法律（令和２年法律第２５号）に基づく特例猶予をいう。以下この項において同じ。）又は地方税の猶予制度（地方税法（昭和２５年法律第２２６号）に基づく徴収の猶予，換価の猶予又は新型コロナウイルス感染症等に係る特例猶予をいう。以下この項において同じ。）の適用を除く。</w:t>
      </w:r>
    </w:p>
    <w:p w:rsidR="000859FF" w:rsidRDefault="000859FF" w:rsidP="000859FF">
      <w:pPr>
        <w:ind w:leftChars="200" w:left="630" w:hangingChars="100" w:hanging="210"/>
        <w:rPr>
          <w:rFonts w:ascii="ＭＳ 明朝" w:hAnsi="ＭＳ 明朝"/>
        </w:rPr>
      </w:pPr>
      <w:r>
        <w:rPr>
          <w:rFonts w:hint="eastAsia"/>
        </w:rPr>
        <w:t>②　設</w:t>
      </w:r>
      <w:r w:rsidRPr="003B413B">
        <w:rPr>
          <w:rFonts w:ascii="ＭＳ 明朝" w:hAnsi="ＭＳ 明朝" w:hint="eastAsia"/>
        </w:rPr>
        <w:t>立日から提案日までの期間が１年以上経過している者。ただし，設立日から提案日までの期間が</w:t>
      </w:r>
      <w:r>
        <w:rPr>
          <w:rFonts w:ascii="ＭＳ 明朝" w:hAnsi="ＭＳ 明朝" w:hint="eastAsia"/>
        </w:rPr>
        <w:t>１</w:t>
      </w:r>
      <w:r w:rsidRPr="003B413B">
        <w:rPr>
          <w:rFonts w:ascii="ＭＳ 明朝" w:hAnsi="ＭＳ 明朝" w:hint="eastAsia"/>
        </w:rPr>
        <w:t>年以上経過している者の全部又は一部</w:t>
      </w:r>
      <w:r>
        <w:rPr>
          <w:rFonts w:ascii="ＭＳ 明朝" w:hAnsi="ＭＳ 明朝" w:hint="eastAsia"/>
        </w:rPr>
        <w:t>の</w:t>
      </w:r>
      <w:r w:rsidRPr="003B413B">
        <w:rPr>
          <w:rFonts w:ascii="ＭＳ 明朝" w:hAnsi="ＭＳ 明朝" w:hint="eastAsia"/>
        </w:rPr>
        <w:t>事業</w:t>
      </w:r>
      <w:r>
        <w:rPr>
          <w:rFonts w:ascii="ＭＳ 明朝" w:hAnsi="ＭＳ 明朝" w:hint="eastAsia"/>
        </w:rPr>
        <w:t>承継を受けている場合は，承継前の事業期間を含むものとする。</w:t>
      </w:r>
    </w:p>
    <w:p w:rsidR="000859FF" w:rsidRDefault="000859FF" w:rsidP="000859FF">
      <w:pPr>
        <w:ind w:left="210" w:hangingChars="100" w:hanging="210"/>
      </w:pPr>
      <w:r>
        <w:rPr>
          <w:rFonts w:hint="eastAsia"/>
        </w:rPr>
        <w:t>３</w:t>
      </w:r>
      <w:r>
        <w:rPr>
          <w:rFonts w:hint="eastAsia"/>
        </w:rPr>
        <w:t xml:space="preserve">　</w:t>
      </w:r>
      <w:r>
        <w:rPr>
          <w:rFonts w:hint="eastAsia"/>
        </w:rPr>
        <w:t>本プロポーザルに関する手続開始から契約締結までの間に，新潟市競争入札参加有資格者指名停止等措置要領に基づく指名停止の期間がない者であること。新潟市の入札参加資格名簿（業務委託）に登載されていない者にあっては，本プロポーザルに関する手続開始から契約締結までの間，新潟市競争入札参加有資格者指名停止等措置要領に基づく指名停止の措置要件に該当する行為を行っていない者であること。</w:t>
      </w:r>
    </w:p>
    <w:p w:rsidR="000859FF" w:rsidRDefault="000859FF" w:rsidP="000859FF">
      <w:pPr>
        <w:ind w:left="420" w:hangingChars="200" w:hanging="420"/>
      </w:pPr>
      <w:r>
        <w:rPr>
          <w:rFonts w:hint="eastAsia"/>
        </w:rPr>
        <w:t>４</w:t>
      </w:r>
      <w:r>
        <w:rPr>
          <w:rFonts w:hint="eastAsia"/>
        </w:rPr>
        <w:t xml:space="preserve">　</w:t>
      </w:r>
      <w:r>
        <w:rPr>
          <w:rFonts w:hint="eastAsia"/>
        </w:rPr>
        <w:t>次の申立てがなされていない者であること。</w:t>
      </w:r>
    </w:p>
    <w:p w:rsidR="000859FF" w:rsidRDefault="000859FF" w:rsidP="000859FF">
      <w:pPr>
        <w:ind w:leftChars="225" w:left="683" w:hangingChars="100" w:hanging="210"/>
      </w:pPr>
      <w:r>
        <w:rPr>
          <w:rFonts w:hint="eastAsia"/>
        </w:rPr>
        <w:t>①　破産法（平成１６年法律第７５号）第１８条又第１９条に規定する破産手続開始の申立て</w:t>
      </w:r>
    </w:p>
    <w:p w:rsidR="000859FF" w:rsidRDefault="000859FF" w:rsidP="000859FF">
      <w:pPr>
        <w:ind w:leftChars="225" w:left="683" w:hangingChars="100" w:hanging="210"/>
      </w:pPr>
      <w:r>
        <w:rPr>
          <w:rFonts w:hint="eastAsia"/>
        </w:rPr>
        <w:t>②　会社更生法（平成１４年法律第１５４号）第１７条の規定による更生手続開始の申立て</w:t>
      </w:r>
    </w:p>
    <w:p w:rsidR="000859FF" w:rsidRPr="003C4044" w:rsidRDefault="000859FF" w:rsidP="000859FF">
      <w:pPr>
        <w:ind w:leftChars="225" w:left="683" w:hangingChars="100" w:hanging="210"/>
        <w:rPr>
          <w:rFonts w:hint="eastAsia"/>
        </w:rPr>
      </w:pPr>
      <w:r>
        <w:rPr>
          <w:rFonts w:hint="eastAsia"/>
        </w:rPr>
        <w:t>③　民事再生法（平成１１年法律第２２５号）第２１条の規定による再生手続開始の申立て</w:t>
      </w:r>
    </w:p>
    <w:p w:rsidR="00EE1376" w:rsidRPr="000859FF" w:rsidRDefault="000859FF" w:rsidP="000859FF">
      <w:pPr>
        <w:ind w:left="210" w:hangingChars="100" w:hanging="210"/>
        <w:rPr>
          <w:rFonts w:hint="eastAsia"/>
        </w:rPr>
      </w:pPr>
      <w:r>
        <w:rPr>
          <w:rFonts w:hint="eastAsia"/>
        </w:rPr>
        <w:t>５</w:t>
      </w:r>
      <w:r>
        <w:rPr>
          <w:rFonts w:hint="eastAsia"/>
        </w:rPr>
        <w:t xml:space="preserve">　</w:t>
      </w:r>
      <w:r>
        <w:rPr>
          <w:rFonts w:hint="eastAsia"/>
        </w:rPr>
        <w:t>暴力団（新潟市暴力団排除条例（平成２４年新潟市条例第６１号）第２条第１項第２号に規定する暴力団をいう。）</w:t>
      </w:r>
      <w:r w:rsidRPr="00226676">
        <w:rPr>
          <w:rFonts w:hint="eastAsia"/>
        </w:rPr>
        <w:t>又は暴力団員</w:t>
      </w:r>
      <w:r>
        <w:rPr>
          <w:rFonts w:hint="eastAsia"/>
        </w:rPr>
        <w:t>（同条第３号に規定する暴力団員をいう。）の利益となる活動を行う者，若しくはこれらと社会的に非難されるべき関係を有する者</w:t>
      </w:r>
      <w:r w:rsidRPr="00226676">
        <w:rPr>
          <w:rFonts w:hint="eastAsia"/>
        </w:rPr>
        <w:t>でないこと。</w:t>
      </w:r>
      <w:bookmarkStart w:id="0" w:name="_GoBack"/>
      <w:bookmarkEnd w:id="0"/>
    </w:p>
    <w:sectPr w:rsidR="00EE1376" w:rsidRPr="000859FF" w:rsidSect="000859FF">
      <w:headerReference w:type="default" r:id="rId8"/>
      <w:footerReference w:type="even" r:id="rId9"/>
      <w:pgSz w:w="11906" w:h="16838" w:code="9"/>
      <w:pgMar w:top="1134" w:right="907" w:bottom="567" w:left="907" w:header="284" w:footer="284" w:gutter="0"/>
      <w:cols w:space="425"/>
      <w:docGrid w:type="line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696" w:rsidRDefault="00E30696" w:rsidP="002035F7">
      <w:r>
        <w:separator/>
      </w:r>
    </w:p>
  </w:endnote>
  <w:endnote w:type="continuationSeparator" w:id="0">
    <w:p w:rsidR="00E30696" w:rsidRDefault="00E30696" w:rsidP="0020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3F" w:rsidRDefault="001F3F4E">
    <w:pPr>
      <w:pStyle w:val="a5"/>
      <w:framePr w:wrap="around" w:vAnchor="text" w:hAnchor="margin" w:xAlign="center" w:y="1"/>
      <w:rPr>
        <w:rStyle w:val="a8"/>
      </w:rPr>
    </w:pPr>
    <w:r>
      <w:rPr>
        <w:rStyle w:val="a8"/>
      </w:rPr>
      <w:fldChar w:fldCharType="begin"/>
    </w:r>
    <w:r w:rsidR="0024483F">
      <w:rPr>
        <w:rStyle w:val="a8"/>
      </w:rPr>
      <w:instrText xml:space="preserve">PAGE  </w:instrText>
    </w:r>
    <w:r>
      <w:rPr>
        <w:rStyle w:val="a8"/>
      </w:rPr>
      <w:fldChar w:fldCharType="end"/>
    </w:r>
  </w:p>
  <w:p w:rsidR="0024483F" w:rsidRDefault="002448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696" w:rsidRDefault="00E30696" w:rsidP="002035F7">
      <w:r>
        <w:separator/>
      </w:r>
    </w:p>
  </w:footnote>
  <w:footnote w:type="continuationSeparator" w:id="0">
    <w:p w:rsidR="00E30696" w:rsidRDefault="00E30696" w:rsidP="00203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83F" w:rsidRDefault="0024483F">
    <w:pPr>
      <w:pStyle w:val="a3"/>
      <w:jc w:val="right"/>
      <w:rPr>
        <w:szCs w:val="21"/>
      </w:rPr>
    </w:pPr>
  </w:p>
  <w:p w:rsidR="0024483F" w:rsidRPr="00DB733D" w:rsidRDefault="0024483F">
    <w:pPr>
      <w:pStyle w:val="a3"/>
      <w:rPr>
        <w:sz w:val="20"/>
        <w:szCs w:val="20"/>
      </w:rPr>
    </w:pPr>
    <w:r>
      <w:rPr>
        <w:rFonts w:hint="eastAsia"/>
        <w:sz w:val="20"/>
        <w:szCs w:val="20"/>
      </w:rPr>
      <w:t>Ａ４縦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DB43EA8"/>
    <w:multiLevelType w:val="hybridMultilevel"/>
    <w:tmpl w:val="1218758E"/>
    <w:lvl w:ilvl="0" w:tplc="4762DA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F7"/>
    <w:rsid w:val="000219E2"/>
    <w:rsid w:val="000466FB"/>
    <w:rsid w:val="000573E9"/>
    <w:rsid w:val="0006793A"/>
    <w:rsid w:val="000859FF"/>
    <w:rsid w:val="00114584"/>
    <w:rsid w:val="00133C8F"/>
    <w:rsid w:val="00176651"/>
    <w:rsid w:val="001F3F4E"/>
    <w:rsid w:val="002035F7"/>
    <w:rsid w:val="00232C1F"/>
    <w:rsid w:val="0024483F"/>
    <w:rsid w:val="0025542B"/>
    <w:rsid w:val="00257579"/>
    <w:rsid w:val="002A1109"/>
    <w:rsid w:val="002C692E"/>
    <w:rsid w:val="00303C7B"/>
    <w:rsid w:val="00332E5E"/>
    <w:rsid w:val="00356114"/>
    <w:rsid w:val="003A138E"/>
    <w:rsid w:val="003A53F8"/>
    <w:rsid w:val="003E2F96"/>
    <w:rsid w:val="00426471"/>
    <w:rsid w:val="00436298"/>
    <w:rsid w:val="004557B9"/>
    <w:rsid w:val="00482A4C"/>
    <w:rsid w:val="004840F9"/>
    <w:rsid w:val="004C7FEB"/>
    <w:rsid w:val="005365D1"/>
    <w:rsid w:val="00571E1C"/>
    <w:rsid w:val="005959F7"/>
    <w:rsid w:val="005B77B6"/>
    <w:rsid w:val="005D38A8"/>
    <w:rsid w:val="005E38CA"/>
    <w:rsid w:val="006214E5"/>
    <w:rsid w:val="00640565"/>
    <w:rsid w:val="0065586C"/>
    <w:rsid w:val="006A3587"/>
    <w:rsid w:val="006A45D5"/>
    <w:rsid w:val="006F0BBB"/>
    <w:rsid w:val="006F1D9D"/>
    <w:rsid w:val="0072211C"/>
    <w:rsid w:val="0072292B"/>
    <w:rsid w:val="007343E9"/>
    <w:rsid w:val="0074010D"/>
    <w:rsid w:val="00754EF6"/>
    <w:rsid w:val="00777B69"/>
    <w:rsid w:val="0078213B"/>
    <w:rsid w:val="00794B21"/>
    <w:rsid w:val="007B23D5"/>
    <w:rsid w:val="007B2790"/>
    <w:rsid w:val="007B516F"/>
    <w:rsid w:val="007C22E7"/>
    <w:rsid w:val="007D6FE7"/>
    <w:rsid w:val="007E3751"/>
    <w:rsid w:val="0082629B"/>
    <w:rsid w:val="008427C7"/>
    <w:rsid w:val="00882FB1"/>
    <w:rsid w:val="00886CD8"/>
    <w:rsid w:val="008B63FE"/>
    <w:rsid w:val="008C3817"/>
    <w:rsid w:val="008C71AE"/>
    <w:rsid w:val="008D5FEC"/>
    <w:rsid w:val="00904C79"/>
    <w:rsid w:val="00930D77"/>
    <w:rsid w:val="009405DF"/>
    <w:rsid w:val="009645D0"/>
    <w:rsid w:val="00965894"/>
    <w:rsid w:val="00981E5C"/>
    <w:rsid w:val="009C443D"/>
    <w:rsid w:val="00A46414"/>
    <w:rsid w:val="00A52C3C"/>
    <w:rsid w:val="00B04EAB"/>
    <w:rsid w:val="00B16C27"/>
    <w:rsid w:val="00B20543"/>
    <w:rsid w:val="00B47686"/>
    <w:rsid w:val="00BA497B"/>
    <w:rsid w:val="00BB22EF"/>
    <w:rsid w:val="00BB2872"/>
    <w:rsid w:val="00BD190F"/>
    <w:rsid w:val="00C1724E"/>
    <w:rsid w:val="00C93AB6"/>
    <w:rsid w:val="00CF15E4"/>
    <w:rsid w:val="00CF539C"/>
    <w:rsid w:val="00D50C9E"/>
    <w:rsid w:val="00D7005F"/>
    <w:rsid w:val="00D90D7F"/>
    <w:rsid w:val="00DA188E"/>
    <w:rsid w:val="00E30696"/>
    <w:rsid w:val="00E36F67"/>
    <w:rsid w:val="00EA1728"/>
    <w:rsid w:val="00EB0841"/>
    <w:rsid w:val="00EE1376"/>
    <w:rsid w:val="00FC420D"/>
    <w:rsid w:val="00FD6D05"/>
    <w:rsid w:val="00FE232B"/>
    <w:rsid w:val="00FF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28451D"/>
  <w15:docId w15:val="{5097131D-0AA1-420A-843E-86C84B66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8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5F7"/>
    <w:pPr>
      <w:tabs>
        <w:tab w:val="center" w:pos="4252"/>
        <w:tab w:val="right" w:pos="8504"/>
      </w:tabs>
      <w:snapToGrid w:val="0"/>
    </w:pPr>
  </w:style>
  <w:style w:type="character" w:customStyle="1" w:styleId="a4">
    <w:name w:val="ヘッダー (文字)"/>
    <w:basedOn w:val="a0"/>
    <w:link w:val="a3"/>
    <w:uiPriority w:val="99"/>
    <w:semiHidden/>
    <w:rsid w:val="002035F7"/>
  </w:style>
  <w:style w:type="paragraph" w:styleId="a5">
    <w:name w:val="footer"/>
    <w:basedOn w:val="a"/>
    <w:link w:val="a6"/>
    <w:unhideWhenUsed/>
    <w:rsid w:val="002035F7"/>
    <w:pPr>
      <w:tabs>
        <w:tab w:val="center" w:pos="4252"/>
        <w:tab w:val="right" w:pos="8504"/>
      </w:tabs>
      <w:snapToGrid w:val="0"/>
    </w:pPr>
  </w:style>
  <w:style w:type="character" w:customStyle="1" w:styleId="a6">
    <w:name w:val="フッター (文字)"/>
    <w:basedOn w:val="a0"/>
    <w:link w:val="a5"/>
    <w:uiPriority w:val="99"/>
    <w:semiHidden/>
    <w:rsid w:val="002035F7"/>
  </w:style>
  <w:style w:type="table" w:styleId="a7">
    <w:name w:val="Table Grid"/>
    <w:basedOn w:val="a1"/>
    <w:uiPriority w:val="59"/>
    <w:rsid w:val="006F0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A46414"/>
  </w:style>
  <w:style w:type="paragraph" w:styleId="a9">
    <w:name w:val="List Paragraph"/>
    <w:basedOn w:val="a"/>
    <w:uiPriority w:val="34"/>
    <w:qFormat/>
    <w:rsid w:val="0074010D"/>
    <w:pPr>
      <w:ind w:leftChars="400" w:left="840"/>
    </w:pPr>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A55CD0-64A3-405B-A35B-009D4113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晃司郎</dc:creator>
  <cp:lastModifiedBy>新潟市</cp:lastModifiedBy>
  <cp:revision>4</cp:revision>
  <cp:lastPrinted>2022-05-16T04:03:00Z</cp:lastPrinted>
  <dcterms:created xsi:type="dcterms:W3CDTF">2022-05-19T04:34:00Z</dcterms:created>
  <dcterms:modified xsi:type="dcterms:W3CDTF">2022-05-20T07:28:00Z</dcterms:modified>
</cp:coreProperties>
</file>