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155BF2">
        <w:rPr>
          <w:rFonts w:eastAsia="ＭＳ ゴシック" w:hAnsi="Times New Roman" w:hint="eastAsia"/>
          <w:color w:val="auto"/>
          <w:spacing w:val="2"/>
          <w:sz w:val="21"/>
          <w:szCs w:val="21"/>
        </w:rPr>
        <w:t>に基づく</w:t>
      </w:r>
      <w:r w:rsidR="000A32F6">
        <w:rPr>
          <w:rFonts w:eastAsia="ＭＳ ゴシック" w:hAnsi="Times New Roman" w:hint="eastAsia"/>
          <w:color w:val="auto"/>
          <w:spacing w:val="2"/>
          <w:sz w:val="21"/>
          <w:szCs w:val="21"/>
        </w:rPr>
        <w:t>指定医療型児童発達支援</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D32932">
            <w:pPr>
              <w:pStyle w:val="a3"/>
              <w:jc w:val="center"/>
              <w:rPr>
                <w:rFonts w:asciiTheme="majorEastAsia" w:eastAsiaTheme="majorEastAsia" w:hAnsiTheme="majorEastAsia"/>
                <w:spacing w:val="6"/>
              </w:rPr>
            </w:pPr>
            <w:r>
              <w:rPr>
                <w:rFonts w:asciiTheme="majorEastAsia" w:eastAsiaTheme="majorEastAsia" w:hAnsiTheme="majorEastAsia" w:hint="eastAsia"/>
              </w:rPr>
              <w:t>○○○（</w:t>
            </w:r>
            <w:r w:rsidR="009406E9">
              <w:rPr>
                <w:rFonts w:asciiTheme="majorEastAsia" w:eastAsiaTheme="majorEastAsia" w:hAnsiTheme="majorEastAsia" w:hint="eastAsia"/>
              </w:rPr>
              <w:t>医療型</w:t>
            </w:r>
            <w:r>
              <w:rPr>
                <w:rFonts w:asciiTheme="majorEastAsia" w:eastAsiaTheme="majorEastAsia" w:hAnsiTheme="majorEastAsia" w:hint="eastAsia"/>
              </w:rPr>
              <w:t>児童発達支援</w:t>
            </w:r>
            <w:r w:rsidR="00155BF2" w:rsidRPr="001A2903">
              <w:rPr>
                <w:rFonts w:asciiTheme="majorEastAsia" w:eastAsiaTheme="majorEastAsia" w:hAnsiTheme="majorEastAsia" w:hint="eastAsia"/>
              </w:rPr>
              <w:t>）運営規程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w:t>
            </w:r>
            <w:r w:rsidR="000A32F6">
              <w:rPr>
                <w:rFonts w:asciiTheme="majorEastAsia" w:eastAsiaTheme="majorEastAsia" w:hAnsiTheme="majorEastAsia" w:hint="eastAsia"/>
              </w:rPr>
              <w:t>号。以下「法」という。）に基づく医療型児童発達支援</w:t>
            </w:r>
            <w:r w:rsidRPr="001A2903">
              <w:rPr>
                <w:rFonts w:asciiTheme="majorEastAsia" w:eastAsiaTheme="majorEastAsia" w:hAnsiTheme="majorEastAsia" w:hint="eastAsia"/>
              </w:rPr>
              <w:t>に係る指定</w:t>
            </w:r>
            <w:r w:rsidR="00D32932">
              <w:rPr>
                <w:rFonts w:asciiTheme="majorEastAsia" w:eastAsiaTheme="majorEastAsia" w:hAnsiTheme="majorEastAsia" w:hint="eastAsia"/>
              </w:rPr>
              <w:t>通所支援（以下「</w:t>
            </w:r>
            <w:r w:rsidR="000A32F6">
              <w:rPr>
                <w:rFonts w:asciiTheme="majorEastAsia" w:eastAsiaTheme="majorEastAsia" w:hAnsiTheme="majorEastAsia" w:hint="eastAsia"/>
              </w:rPr>
              <w:t>指定医療型児童発達支援</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w:t>
            </w:r>
            <w:r w:rsidR="000A32F6">
              <w:rPr>
                <w:rFonts w:asciiTheme="majorEastAsia" w:eastAsiaTheme="majorEastAsia" w:hAnsiTheme="majorEastAsia" w:hint="eastAsia"/>
              </w:rPr>
              <w:t>並びに治療</w:t>
            </w:r>
            <w:r w:rsidR="00D32932">
              <w:rPr>
                <w:rFonts w:asciiTheme="majorEastAsia" w:eastAsiaTheme="majorEastAsia" w:hAnsiTheme="majorEastAsia" w:hint="eastAsia"/>
              </w:rPr>
              <w:t>を行う</w:t>
            </w:r>
            <w:r w:rsidRPr="001A2903">
              <w:rPr>
                <w:rFonts w:asciiTheme="majorEastAsia" w:eastAsiaTheme="majorEastAsia" w:hAnsiTheme="majorEastAsia" w:hint="eastAsia"/>
              </w:rPr>
              <w:t>ことを目的とする。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D61CCA">
              <w:rPr>
                <w:rFonts w:asciiTheme="majorEastAsia" w:eastAsiaTheme="majorEastAsia" w:hAnsiTheme="majorEastAsia" w:hint="eastAsia"/>
                <w:spacing w:val="-4"/>
              </w:rPr>
              <w:t>障害児の適性、障害の特性その他の事情を踏まえた</w:t>
            </w:r>
            <w:r w:rsidR="000A32F6">
              <w:rPr>
                <w:rFonts w:asciiTheme="majorEastAsia" w:eastAsiaTheme="majorEastAsia" w:hAnsiTheme="majorEastAsia" w:hint="eastAsia"/>
                <w:spacing w:val="-4"/>
              </w:rPr>
              <w:t>医療型児童発達支援計画</w:t>
            </w:r>
            <w:r w:rsidR="006605E6">
              <w:rPr>
                <w:rFonts w:asciiTheme="majorEastAsia" w:eastAsiaTheme="majorEastAsia" w:hAnsiTheme="majorEastAsia" w:hint="eastAsia"/>
                <w:spacing w:val="-4"/>
              </w:rPr>
              <w:t>を作成し、これに基づき障害児</w:t>
            </w:r>
            <w:r w:rsidRPr="001A2903">
              <w:rPr>
                <w:rFonts w:asciiTheme="majorEastAsia" w:eastAsiaTheme="majorEastAsia" w:hAnsiTheme="majorEastAsia" w:hint="eastAsia"/>
                <w:spacing w:val="-4"/>
              </w:rPr>
              <w:t>に対して</w:t>
            </w:r>
            <w:r w:rsidR="000A32F6">
              <w:rPr>
                <w:rFonts w:asciiTheme="majorEastAsia" w:eastAsiaTheme="majorEastAsia" w:hAnsiTheme="majorEastAsia" w:hint="eastAsia"/>
                <w:spacing w:val="-4"/>
              </w:rPr>
              <w:t>指定医療型児童発達支援</w:t>
            </w:r>
            <w:r w:rsidR="00D6577D">
              <w:rPr>
                <w:rFonts w:asciiTheme="majorEastAsia" w:eastAsiaTheme="majorEastAsia" w:hAnsiTheme="majorEastAsia" w:hint="eastAsia"/>
                <w:spacing w:val="-4"/>
              </w:rPr>
              <w:t>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w:t>
            </w:r>
            <w:r w:rsidR="000A32F6">
              <w:rPr>
                <w:rFonts w:asciiTheme="majorEastAsia" w:eastAsiaTheme="majorEastAsia" w:hAnsiTheme="majorEastAsia" w:hint="eastAsia"/>
                <w:spacing w:val="-4"/>
              </w:rPr>
              <w:t>指定医療型児童発達支援</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A202CD">
              <w:rPr>
                <w:rFonts w:asciiTheme="majorEastAsia" w:eastAsiaTheme="majorEastAsia" w:hAnsiTheme="majorEastAsia" w:hint="eastAsia"/>
              </w:rPr>
              <w:t>当該障害児の立場に立った</w:t>
            </w:r>
            <w:r w:rsidR="000A32F6">
              <w:rPr>
                <w:rFonts w:asciiTheme="majorEastAsia" w:eastAsiaTheme="majorEastAsia" w:hAnsiTheme="majorEastAsia" w:hint="eastAsia"/>
              </w:rPr>
              <w:t>指定医療型児童発達支援</w:t>
            </w:r>
            <w:r w:rsidR="00A202CD">
              <w:rPr>
                <w:rFonts w:asciiTheme="majorEastAsia" w:eastAsiaTheme="majorEastAsia" w:hAnsiTheme="majorEastAsia" w:hint="eastAsia"/>
              </w:rPr>
              <w:t>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Pr="001A2903" w:rsidRDefault="00155BF2" w:rsidP="000A32F6">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8D6F43" w:rsidRPr="001A2903" w:rsidRDefault="008D6F43">
            <w:pPr>
              <w:pStyle w:val="a3"/>
              <w:ind w:left="204" w:hangingChars="100" w:hanging="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Default="000A32F6">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医療型児童発達支援計画</w:t>
            </w:r>
            <w:r w:rsidR="00004FD3">
              <w:rPr>
                <w:rFonts w:asciiTheme="majorEastAsia" w:eastAsiaTheme="majorEastAsia" w:hAnsiTheme="majorEastAsia" w:hint="eastAsia"/>
              </w:rPr>
              <w:t>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CF2C26" w:rsidRDefault="00CF2C26" w:rsidP="00CF2C26">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（３）医療法（昭和23年法律第205号）に規定する診療所として必要とされる従業者</w:t>
            </w:r>
          </w:p>
          <w:p w:rsidR="00CF2C26" w:rsidRDefault="00CF2C26" w:rsidP="00CF2C26">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ア　医師　○人（常勤○人、非常勤○人）</w:t>
            </w:r>
          </w:p>
          <w:p w:rsidR="00CF2C26" w:rsidRPr="00CF2C26" w:rsidRDefault="00CF2C26" w:rsidP="00CF2C26">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イ　・・・・</w:t>
            </w:r>
          </w:p>
          <w:p w:rsidR="008D6F43" w:rsidRDefault="00155BF2" w:rsidP="0028799B">
            <w:pPr>
              <w:pStyle w:val="a3"/>
              <w:rPr>
                <w:rFonts w:asciiTheme="majorEastAsia" w:eastAsiaTheme="majorEastAsia" w:hAnsiTheme="majorEastAsia"/>
              </w:rPr>
            </w:pPr>
            <w:r w:rsidRPr="001A2903">
              <w:rPr>
                <w:rFonts w:asciiTheme="majorEastAsia" w:eastAsiaTheme="majorEastAsia" w:hAnsiTheme="majorEastAsia" w:hint="eastAsia"/>
              </w:rPr>
              <w:t xml:space="preserve">　</w:t>
            </w:r>
            <w:r w:rsidR="00CF2C26">
              <w:rPr>
                <w:rFonts w:asciiTheme="majorEastAsia" w:eastAsiaTheme="majorEastAsia" w:hAnsiTheme="majorEastAsia" w:hint="eastAsia"/>
              </w:rPr>
              <w:t>（４</w:t>
            </w:r>
            <w:r w:rsidR="0028799B">
              <w:rPr>
                <w:rFonts w:asciiTheme="majorEastAsia" w:eastAsiaTheme="majorEastAsia" w:hAnsiTheme="majorEastAsia" w:hint="eastAsia"/>
              </w:rPr>
              <w:t>）</w:t>
            </w:r>
            <w:r w:rsidR="00CF2C26">
              <w:rPr>
                <w:rFonts w:asciiTheme="majorEastAsia" w:eastAsiaTheme="majorEastAsia" w:hAnsiTheme="majorEastAsia" w:hint="eastAsia"/>
              </w:rPr>
              <w:t>児童</w:t>
            </w:r>
            <w:r w:rsidR="0028799B">
              <w:rPr>
                <w:rFonts w:asciiTheme="majorEastAsia" w:eastAsiaTheme="majorEastAsia" w:hAnsiTheme="majorEastAsia" w:hint="eastAsia"/>
              </w:rPr>
              <w:t>指導員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0A32F6">
              <w:rPr>
                <w:rFonts w:asciiTheme="majorEastAsia" w:eastAsiaTheme="majorEastAsia" w:hAnsiTheme="majorEastAsia" w:hint="eastAsia"/>
              </w:rPr>
              <w:t>医療型児童発達支援計画</w:t>
            </w:r>
            <w:r>
              <w:rPr>
                <w:rFonts w:asciiTheme="majorEastAsia" w:eastAsiaTheme="majorEastAsia" w:hAnsiTheme="majorEastAsia" w:hint="eastAsia"/>
              </w:rPr>
              <w:t>に基づき、保護者及び障害児に対し適切な指導等を行う。</w:t>
            </w:r>
          </w:p>
          <w:p w:rsidR="0028799B" w:rsidRDefault="00CF2C26" w:rsidP="0028799B">
            <w:pPr>
              <w:pStyle w:val="a3"/>
              <w:rPr>
                <w:rFonts w:asciiTheme="majorEastAsia" w:eastAsiaTheme="majorEastAsia" w:hAnsiTheme="majorEastAsia"/>
              </w:rPr>
            </w:pPr>
            <w:r>
              <w:rPr>
                <w:rFonts w:asciiTheme="majorEastAsia" w:eastAsiaTheme="majorEastAsia" w:hAnsiTheme="majorEastAsia" w:hint="eastAsia"/>
              </w:rPr>
              <w:lastRenderedPageBreak/>
              <w:t xml:space="preserve">　（５</w:t>
            </w:r>
            <w:r w:rsidR="0028799B">
              <w:rPr>
                <w:rFonts w:asciiTheme="majorEastAsia" w:eastAsiaTheme="majorEastAsia" w:hAnsiTheme="majorEastAsia" w:hint="eastAsia"/>
              </w:rPr>
              <w:t>）保育士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0A32F6">
              <w:rPr>
                <w:rFonts w:asciiTheme="majorEastAsia" w:eastAsiaTheme="majorEastAsia" w:hAnsiTheme="majorEastAsia" w:hint="eastAsia"/>
              </w:rPr>
              <w:t>医療型児童発達支援計画</w:t>
            </w:r>
            <w:r>
              <w:rPr>
                <w:rFonts w:asciiTheme="majorEastAsia" w:eastAsiaTheme="majorEastAsia" w:hAnsiTheme="majorEastAsia" w:hint="eastAsia"/>
              </w:rPr>
              <w:t>に基づき、保護者及び障害児に対し適切な指導等を行う。</w:t>
            </w:r>
          </w:p>
          <w:p w:rsidR="00BC29EC" w:rsidRDefault="00CF2C26" w:rsidP="0028799B">
            <w:pPr>
              <w:pStyle w:val="a3"/>
              <w:rPr>
                <w:rFonts w:asciiTheme="majorEastAsia" w:eastAsiaTheme="majorEastAsia" w:hAnsiTheme="majorEastAsia"/>
              </w:rPr>
            </w:pPr>
            <w:r>
              <w:rPr>
                <w:rFonts w:asciiTheme="majorEastAsia" w:eastAsiaTheme="majorEastAsia" w:hAnsiTheme="majorEastAsia" w:hint="eastAsia"/>
              </w:rPr>
              <w:t xml:space="preserve">　（６</w:t>
            </w:r>
            <w:r w:rsidR="00BC29EC">
              <w:rPr>
                <w:rFonts w:asciiTheme="majorEastAsia" w:eastAsiaTheme="majorEastAsia" w:hAnsiTheme="majorEastAsia" w:hint="eastAsia"/>
              </w:rPr>
              <w:t>）</w:t>
            </w:r>
            <w:r>
              <w:rPr>
                <w:rFonts w:asciiTheme="majorEastAsia" w:eastAsiaTheme="majorEastAsia" w:hAnsiTheme="majorEastAsia" w:hint="eastAsia"/>
              </w:rPr>
              <w:t>看護師</w:t>
            </w:r>
            <w:r w:rsidR="00BC29EC">
              <w:rPr>
                <w:rFonts w:asciiTheme="majorEastAsia" w:eastAsiaTheme="majorEastAsia" w:hAnsiTheme="majorEastAsia" w:hint="eastAsia"/>
              </w:rPr>
              <w:t xml:space="preserve">　○人（常勤○人、非常勤○人）</w:t>
            </w:r>
          </w:p>
          <w:p w:rsidR="00774A70" w:rsidRPr="00BC29EC" w:rsidRDefault="00774A70" w:rsidP="003353A5">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CF2C26" w:rsidRPr="00CF2C26">
              <w:rPr>
                <w:rFonts w:asciiTheme="majorEastAsia" w:eastAsiaTheme="majorEastAsia" w:hAnsiTheme="majorEastAsia" w:hint="eastAsia"/>
              </w:rPr>
              <w:t>障害児の健康管理、必要に応じて医師の指示に基づく医療処置、指導等を行う。</w:t>
            </w:r>
          </w:p>
          <w:p w:rsidR="008D6F43" w:rsidRDefault="00B71218">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（７）理学療法士　○人（常勤○人、非常勤○人）</w:t>
            </w:r>
          </w:p>
          <w:p w:rsidR="00B71218" w:rsidRDefault="00B71218">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Pr="00B71218">
              <w:rPr>
                <w:rFonts w:asciiTheme="majorEastAsia" w:eastAsiaTheme="majorEastAsia" w:hAnsiTheme="majorEastAsia" w:hint="eastAsia"/>
                <w:spacing w:val="6"/>
              </w:rPr>
              <w:t>日常生活を営むのに必要な機能訓練を行う。</w:t>
            </w:r>
          </w:p>
          <w:p w:rsidR="00B71218" w:rsidRDefault="00B71218">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（８）作業療法士　○人（常勤○人、非常勤○人）</w:t>
            </w:r>
          </w:p>
          <w:p w:rsidR="00B71218" w:rsidRDefault="00B71218" w:rsidP="00B71218">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Pr="00B71218">
              <w:rPr>
                <w:rFonts w:asciiTheme="majorEastAsia" w:eastAsiaTheme="majorEastAsia" w:hAnsiTheme="majorEastAsia" w:hint="eastAsia"/>
                <w:spacing w:val="6"/>
              </w:rPr>
              <w:t>日常生活を営むのに必要な機能訓練を行う。</w:t>
            </w:r>
          </w:p>
          <w:p w:rsidR="00B71218" w:rsidRPr="00B71218" w:rsidRDefault="00B71218">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第５条　事業所の営業日及び営業時間は、次のとおりとする。</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午前○時から午後○時までとする。</w:t>
            </w:r>
          </w:p>
          <w:p w:rsidR="008D6F43" w:rsidRDefault="004D7E5E">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（３）サービス提供時間</w:t>
            </w:r>
          </w:p>
          <w:p w:rsidR="004D7E5E" w:rsidRDefault="004D7E5E">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午前○時から午後○時までとする。</w:t>
            </w:r>
          </w:p>
          <w:p w:rsidR="00992E64" w:rsidRPr="001A2903" w:rsidRDefault="00992E64">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（利用定員）</w:t>
            </w:r>
          </w:p>
          <w:p w:rsidR="008D6F43" w:rsidRPr="001A2903" w:rsidRDefault="00155BF2">
            <w:pPr>
              <w:pStyle w:val="a3"/>
              <w:numPr>
                <w:ilvl w:val="0"/>
                <w:numId w:val="13"/>
              </w:numPr>
              <w:rPr>
                <w:rFonts w:asciiTheme="majorEastAsia" w:eastAsiaTheme="majorEastAsia" w:hAnsiTheme="majorEastAsia"/>
              </w:rPr>
            </w:pPr>
            <w:r w:rsidRPr="001A2903">
              <w:rPr>
                <w:rFonts w:asciiTheme="majorEastAsia" w:eastAsiaTheme="majorEastAsia" w:hAnsiTheme="majorEastAsia" w:hint="eastAsia"/>
              </w:rPr>
              <w:t>事業所の利用定員は、○人とする。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 xml:space="preserve">　（</w:t>
            </w:r>
            <w:r w:rsidR="000A32F6">
              <w:rPr>
                <w:rFonts w:asciiTheme="majorEastAsia" w:eastAsiaTheme="majorEastAsia" w:hAnsiTheme="majorEastAsia" w:hint="eastAsia"/>
              </w:rPr>
              <w:t>指定医療型児童発達支援</w:t>
            </w:r>
            <w:r w:rsidR="00155BF2" w:rsidRPr="001A2903">
              <w:rPr>
                <w:rFonts w:asciiTheme="majorEastAsia" w:eastAsiaTheme="majorEastAsia" w:hAnsiTheme="majorEastAsia" w:hint="eastAsia"/>
              </w:rPr>
              <w:t>の内容）</w:t>
            </w:r>
          </w:p>
          <w:p w:rsidR="008D6F43" w:rsidRPr="001A2903" w:rsidRDefault="00992E64" w:rsidP="00B71218">
            <w:pPr>
              <w:pStyle w:val="a3"/>
              <w:ind w:left="186" w:hangingChars="95" w:hanging="186"/>
              <w:rPr>
                <w:rFonts w:asciiTheme="majorEastAsia" w:eastAsiaTheme="majorEastAsia" w:hAnsiTheme="majorEastAsia"/>
              </w:rPr>
            </w:pPr>
            <w:r>
              <w:rPr>
                <w:rFonts w:asciiTheme="majorEastAsia" w:eastAsiaTheme="majorEastAsia" w:hAnsiTheme="majorEastAsia" w:hint="eastAsia"/>
              </w:rPr>
              <w:t>第７条　事業所で行う</w:t>
            </w:r>
            <w:r w:rsidR="000A32F6">
              <w:rPr>
                <w:rFonts w:asciiTheme="majorEastAsia" w:eastAsiaTheme="majorEastAsia" w:hAnsiTheme="majorEastAsia" w:hint="eastAsia"/>
              </w:rPr>
              <w:t>指定医療型児童発達支援</w:t>
            </w:r>
            <w:r w:rsidR="00155BF2" w:rsidRPr="001A2903">
              <w:rPr>
                <w:rFonts w:asciiTheme="majorEastAsia" w:eastAsiaTheme="majorEastAsia" w:hAnsiTheme="majorEastAsia" w:hint="eastAsia"/>
              </w:rPr>
              <w:t>の内容は、次のとおりとする。</w:t>
            </w:r>
          </w:p>
          <w:p w:rsidR="008D6F43" w:rsidRDefault="00992E64">
            <w:pPr>
              <w:pStyle w:val="a3"/>
              <w:ind w:left="196"/>
              <w:rPr>
                <w:rFonts w:asciiTheme="majorEastAsia" w:eastAsiaTheme="majorEastAsia" w:hAnsiTheme="majorEastAsia"/>
              </w:rPr>
            </w:pPr>
            <w:r>
              <w:rPr>
                <w:rFonts w:asciiTheme="majorEastAsia" w:eastAsiaTheme="majorEastAsia" w:hAnsiTheme="majorEastAsia" w:hint="eastAsia"/>
              </w:rPr>
              <w:t>（１）</w:t>
            </w:r>
            <w:r w:rsidR="000A32F6">
              <w:rPr>
                <w:rFonts w:asciiTheme="majorEastAsia" w:eastAsiaTheme="majorEastAsia" w:hAnsiTheme="majorEastAsia" w:hint="eastAsia"/>
              </w:rPr>
              <w:t>医療型児童発達支援計画</w:t>
            </w:r>
            <w:r>
              <w:rPr>
                <w:rFonts w:asciiTheme="majorEastAsia" w:eastAsiaTheme="majorEastAsia" w:hAnsiTheme="majorEastAsia" w:hint="eastAsia"/>
              </w:rPr>
              <w:t>の作成</w:t>
            </w:r>
          </w:p>
          <w:p w:rsidR="00591CF3" w:rsidRPr="001A2903" w:rsidRDefault="00591CF3">
            <w:pPr>
              <w:pStyle w:val="a3"/>
              <w:ind w:left="196"/>
              <w:rPr>
                <w:rFonts w:asciiTheme="majorEastAsia" w:eastAsiaTheme="majorEastAsia" w:hAnsiTheme="majorEastAsia"/>
              </w:rPr>
            </w:pPr>
            <w:r>
              <w:rPr>
                <w:rFonts w:asciiTheme="majorEastAsia" w:eastAsiaTheme="majorEastAsia" w:hAnsiTheme="majorEastAsia" w:hint="eastAsia"/>
              </w:rPr>
              <w:t>（２）治療</w:t>
            </w:r>
          </w:p>
          <w:p w:rsidR="008D6F43" w:rsidRPr="001A2903" w:rsidRDefault="00591CF3" w:rsidP="00992E64">
            <w:pPr>
              <w:pStyle w:val="a3"/>
              <w:ind w:left="196"/>
              <w:rPr>
                <w:rFonts w:asciiTheme="majorEastAsia" w:eastAsiaTheme="majorEastAsia" w:hAnsiTheme="majorEastAsia"/>
              </w:rPr>
            </w:pPr>
            <w:r>
              <w:rPr>
                <w:rFonts w:asciiTheme="majorEastAsia" w:eastAsiaTheme="majorEastAsia" w:hAnsiTheme="majorEastAsia" w:hint="eastAsia"/>
              </w:rPr>
              <w:t>（３</w:t>
            </w:r>
            <w:r w:rsidR="00992E64">
              <w:rPr>
                <w:rFonts w:asciiTheme="majorEastAsia" w:eastAsiaTheme="majorEastAsia" w:hAnsiTheme="majorEastAsia" w:hint="eastAsia"/>
              </w:rPr>
              <w:t>）日常生活における基本的な動作の指導</w:t>
            </w:r>
          </w:p>
          <w:p w:rsidR="008D6F43" w:rsidRPr="001A2903" w:rsidRDefault="00591CF3">
            <w:pPr>
              <w:pStyle w:val="a3"/>
              <w:ind w:left="196"/>
              <w:rPr>
                <w:rFonts w:asciiTheme="majorEastAsia" w:eastAsiaTheme="majorEastAsia" w:hAnsiTheme="majorEastAsia"/>
              </w:rPr>
            </w:pPr>
            <w:r>
              <w:rPr>
                <w:rFonts w:asciiTheme="majorEastAsia" w:eastAsiaTheme="majorEastAsia" w:hAnsiTheme="majorEastAsia" w:hint="eastAsia"/>
              </w:rPr>
              <w:t>（４</w:t>
            </w:r>
            <w:r w:rsidR="00992E64">
              <w:rPr>
                <w:rFonts w:asciiTheme="majorEastAsia" w:eastAsiaTheme="majorEastAsia" w:hAnsiTheme="majorEastAsia" w:hint="eastAsia"/>
              </w:rPr>
              <w:t>）集団生活への適応のための訓練</w:t>
            </w:r>
          </w:p>
          <w:p w:rsidR="008D6F43" w:rsidRDefault="00591CF3">
            <w:pPr>
              <w:pStyle w:val="a3"/>
              <w:ind w:left="196"/>
              <w:rPr>
                <w:rFonts w:asciiTheme="majorEastAsia" w:eastAsiaTheme="majorEastAsia" w:hAnsiTheme="majorEastAsia"/>
              </w:rPr>
            </w:pPr>
            <w:r>
              <w:rPr>
                <w:rFonts w:asciiTheme="majorEastAsia" w:eastAsiaTheme="majorEastAsia" w:hAnsiTheme="majorEastAsia" w:hint="eastAsia"/>
              </w:rPr>
              <w:t>（５</w:t>
            </w:r>
            <w:r w:rsidR="00A53952">
              <w:rPr>
                <w:rFonts w:asciiTheme="majorEastAsia" w:eastAsiaTheme="majorEastAsia" w:hAnsiTheme="majorEastAsia" w:hint="eastAsia"/>
              </w:rPr>
              <w:t>）レクリエーション行事</w:t>
            </w:r>
          </w:p>
          <w:p w:rsidR="00591CF3" w:rsidRPr="001A2903" w:rsidRDefault="00591CF3">
            <w:pPr>
              <w:pStyle w:val="a3"/>
              <w:ind w:left="196"/>
              <w:rPr>
                <w:rFonts w:asciiTheme="majorEastAsia" w:eastAsiaTheme="majorEastAsia" w:hAnsiTheme="majorEastAsia"/>
              </w:rPr>
            </w:pPr>
            <w:r>
              <w:rPr>
                <w:rFonts w:asciiTheme="majorEastAsia" w:eastAsiaTheme="majorEastAsia" w:hAnsiTheme="majorEastAsia" w:hint="eastAsia"/>
              </w:rPr>
              <w:t>（６）食事の提供</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320136">
              <w:rPr>
                <w:rFonts w:asciiTheme="majorEastAsia" w:eastAsiaTheme="majorEastAsia" w:hAnsiTheme="majorEastAsia" w:hint="eastAsia"/>
              </w:rPr>
              <w:t>７</w:t>
            </w:r>
            <w:r w:rsidR="0078644F">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 xml:space="preserve">第８条　</w:t>
            </w:r>
            <w:r w:rsidR="000A32F6">
              <w:rPr>
                <w:rFonts w:asciiTheme="majorEastAsia" w:eastAsiaTheme="majorEastAsia" w:hAnsiTheme="majorEastAsia" w:hint="eastAsia"/>
              </w:rPr>
              <w:t>指定医療型児童発達支援</w:t>
            </w:r>
            <w:r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から当該</w:t>
            </w:r>
            <w:r w:rsidR="000A32F6">
              <w:rPr>
                <w:rFonts w:asciiTheme="majorEastAsia" w:eastAsiaTheme="majorEastAsia" w:hAnsiTheme="majorEastAsia" w:hint="eastAsia"/>
              </w:rPr>
              <w:t>指定医療型児童発達支援</w:t>
            </w:r>
            <w:r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Pr="001A2903">
              <w:rPr>
                <w:rFonts w:asciiTheme="majorEastAsia" w:eastAsiaTheme="majorEastAsia" w:hAnsiTheme="majorEastAsia" w:hint="eastAsia"/>
              </w:rPr>
              <w:t>利用者負担額</w:t>
            </w:r>
            <w:r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Pr="001A2903">
              <w:rPr>
                <w:rFonts w:asciiTheme="majorEastAsia" w:eastAsiaTheme="majorEastAsia" w:hAnsiTheme="majorEastAsia" w:hint="eastAsia"/>
                <w:spacing w:val="0"/>
              </w:rPr>
              <w:t>利用者負担額をいう。）</w:t>
            </w:r>
            <w:r w:rsidRPr="001A2903">
              <w:rPr>
                <w:rFonts w:asciiTheme="majorEastAsia" w:eastAsiaTheme="majorEastAsia" w:hAnsiTheme="majorEastAsia" w:hint="eastAsia"/>
              </w:rPr>
              <w:t>の支払いを受けるものとする。</w:t>
            </w:r>
          </w:p>
          <w:p w:rsidR="008D6F43" w:rsidRDefault="005F57F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２　</w:t>
            </w:r>
            <w:r w:rsidR="00591CF3" w:rsidRPr="00591CF3">
              <w:rPr>
                <w:rFonts w:asciiTheme="majorEastAsia" w:eastAsiaTheme="majorEastAsia" w:hAnsiTheme="majorEastAsia" w:hint="eastAsia"/>
              </w:rPr>
              <w:t>法定代理受領を行わない指定医療型児童発達支援を提供した際は，保護者から，次に掲げる費用の額の支払を受けるものとする。</w:t>
            </w:r>
          </w:p>
          <w:p w:rsidR="00591CF3" w:rsidRDefault="00591CF3" w:rsidP="00591CF3">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　（１）</w:t>
            </w:r>
            <w:r w:rsidRPr="00591CF3">
              <w:rPr>
                <w:rFonts w:asciiTheme="majorEastAsia" w:eastAsiaTheme="majorEastAsia" w:hAnsiTheme="majorEastAsia" w:hint="eastAsia"/>
              </w:rPr>
              <w:t>当該指定医療型児童発達支援に係る指定通所支援費用基準額</w:t>
            </w:r>
          </w:p>
          <w:p w:rsidR="00591CF3" w:rsidRPr="00591CF3" w:rsidRDefault="00591CF3" w:rsidP="00591CF3">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（２）</w:t>
            </w:r>
            <w:r w:rsidRPr="00591CF3">
              <w:rPr>
                <w:rFonts w:asciiTheme="majorEastAsia" w:eastAsiaTheme="majorEastAsia" w:hAnsiTheme="majorEastAsia" w:hint="eastAsia"/>
              </w:rPr>
              <w:t>当該指定医療型児童発達支援のうち肢体不自由児通所医療</w:t>
            </w:r>
            <w:r w:rsidRPr="00591CF3">
              <w:rPr>
                <w:rFonts w:asciiTheme="majorEastAsia" w:eastAsiaTheme="majorEastAsia" w:hAnsiTheme="majorEastAsia"/>
              </w:rPr>
              <w:t>(食事療養(健康保険法(大正11年法律第70号)第63条第2項第1号に規定する食事療養をいう。)を除く。以下同じ。)に係るものにつき健康保険の療養に要する費用の額の算定方法の例により算定した費用の額</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前２項の支払いを受けるほか、</w:t>
            </w:r>
            <w:r w:rsidR="000A32F6">
              <w:rPr>
                <w:rFonts w:asciiTheme="majorEastAsia" w:eastAsiaTheme="majorEastAsia" w:hAnsiTheme="majorEastAsia" w:hint="eastAsia"/>
              </w:rPr>
              <w:t>指定医療型児童発達支援</w:t>
            </w:r>
            <w:r w:rsidRPr="001A2903">
              <w:rPr>
                <w:rFonts w:asciiTheme="majorEastAsia" w:eastAsiaTheme="majorEastAsia" w:hAnsiTheme="majorEastAsia" w:hint="eastAsia"/>
              </w:rPr>
              <w:t>において提供する便宜に要する費用のうち、次に定める費用については、</w:t>
            </w:r>
            <w:r w:rsidR="00236467">
              <w:rPr>
                <w:rFonts w:asciiTheme="majorEastAsia" w:eastAsiaTheme="majorEastAsia" w:hAnsiTheme="majorEastAsia" w:hint="eastAsia"/>
              </w:rPr>
              <w:t>保護者</w:t>
            </w:r>
            <w:r w:rsidRPr="001A2903">
              <w:rPr>
                <w:rFonts w:asciiTheme="majorEastAsia" w:eastAsiaTheme="majorEastAsia" w:hAnsiTheme="majorEastAsia" w:hint="eastAsia"/>
              </w:rPr>
              <w:t>から徴収するものとする。</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（１）食事の提供に要する費用　１食につき○○円（うち食材料費○円）</w:t>
            </w:r>
          </w:p>
          <w:p w:rsidR="008D6F43" w:rsidRPr="001A2903" w:rsidRDefault="00155BF2">
            <w:pPr>
              <w:pStyle w:val="a3"/>
              <w:ind w:leftChars="82" w:left="157" w:firstLineChars="200" w:firstLine="392"/>
              <w:rPr>
                <w:rFonts w:asciiTheme="majorEastAsia" w:eastAsiaTheme="majorEastAsia" w:hAnsiTheme="majorEastAsia"/>
              </w:rPr>
            </w:pPr>
            <w:r w:rsidRPr="001A2903">
              <w:rPr>
                <w:rFonts w:asciiTheme="majorEastAsia" w:eastAsiaTheme="majorEastAsia" w:hAnsiTheme="majorEastAsia" w:hint="eastAsia"/>
              </w:rPr>
              <w:t xml:space="preserve">　</w:t>
            </w:r>
            <w:r w:rsidRPr="001A2903">
              <w:rPr>
                <w:rFonts w:asciiTheme="majorEastAsia" w:eastAsiaTheme="majorEastAsia" w:hAnsiTheme="majorEastAsia" w:hint="eastAsia"/>
                <w:spacing w:val="-4"/>
              </w:rPr>
              <w:t>食事提供体制加算対象者については、食材料費のみ徴収する。</w:t>
            </w:r>
          </w:p>
          <w:p w:rsidR="008D6F43" w:rsidRPr="001A2903" w:rsidRDefault="008C666F">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（２</w:t>
            </w:r>
            <w:r w:rsidR="00155BF2" w:rsidRPr="001A2903">
              <w:rPr>
                <w:rFonts w:asciiTheme="majorEastAsia" w:eastAsiaTheme="majorEastAsia" w:hAnsiTheme="majorEastAsia" w:hint="eastAsia"/>
                <w:spacing w:val="6"/>
              </w:rPr>
              <w:t>）日用品費　実費</w:t>
            </w:r>
          </w:p>
          <w:p w:rsidR="008D6F43" w:rsidRPr="001A2903" w:rsidRDefault="008C666F">
            <w:pPr>
              <w:pStyle w:val="a3"/>
              <w:ind w:leftChars="106" w:left="612" w:hangingChars="200" w:hanging="408"/>
              <w:rPr>
                <w:rFonts w:asciiTheme="majorEastAsia" w:eastAsiaTheme="majorEastAsia" w:hAnsiTheme="majorEastAsia"/>
                <w:spacing w:val="6"/>
              </w:rPr>
            </w:pPr>
            <w:r>
              <w:rPr>
                <w:rFonts w:asciiTheme="majorEastAsia" w:eastAsiaTheme="majorEastAsia" w:hAnsiTheme="majorEastAsia" w:hint="eastAsia"/>
                <w:spacing w:val="6"/>
              </w:rPr>
              <w:t>（３</w:t>
            </w:r>
            <w:r w:rsidR="00155BF2" w:rsidRPr="001A2903">
              <w:rPr>
                <w:rFonts w:asciiTheme="majorEastAsia" w:eastAsiaTheme="majorEastAsia" w:hAnsiTheme="majorEastAsia" w:hint="eastAsia"/>
                <w:spacing w:val="6"/>
              </w:rPr>
              <w:t>）</w:t>
            </w:r>
            <w:r w:rsidR="00155BF2" w:rsidRPr="001A2903">
              <w:rPr>
                <w:rFonts w:asciiTheme="majorEastAsia" w:eastAsiaTheme="majorEastAsia" w:hAnsiTheme="majorEastAsia" w:hint="eastAsia"/>
              </w:rPr>
              <w:t>その他日常生</w:t>
            </w:r>
            <w:r w:rsidR="00DD353D">
              <w:rPr>
                <w:rFonts w:asciiTheme="majorEastAsia" w:eastAsiaTheme="majorEastAsia" w:hAnsiTheme="majorEastAsia" w:hint="eastAsia"/>
              </w:rPr>
              <w:t>活においても通常必要となるものに係る費用であって、保護者</w:t>
            </w:r>
            <w:r w:rsidR="00155BF2" w:rsidRPr="001A2903">
              <w:rPr>
                <w:rFonts w:asciiTheme="majorEastAsia" w:eastAsiaTheme="majorEastAsia" w:hAnsiTheme="majorEastAsia" w:hint="eastAsia"/>
              </w:rPr>
              <w:t>に負担させることが適当と認められるもの　実費</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４　前３項の費用の額の支払いを受けた場合は、当該費用に係る領収証を当該費用</w:t>
            </w:r>
            <w:r w:rsidR="001823E7">
              <w:rPr>
                <w:rFonts w:asciiTheme="majorEastAsia" w:eastAsiaTheme="majorEastAsia" w:hAnsiTheme="majorEastAsia" w:hint="eastAsia"/>
              </w:rPr>
              <w:t>の額を支払った保護者</w:t>
            </w:r>
            <w:r w:rsidRPr="001A2903">
              <w:rPr>
                <w:rFonts w:asciiTheme="majorEastAsia" w:eastAsiaTheme="majorEastAsia" w:hAnsiTheme="majorEastAsia" w:hint="eastAsia"/>
              </w:rPr>
              <w:t>に対し交付する。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５　第３項の</w:t>
            </w:r>
            <w:r w:rsidR="001823E7">
              <w:rPr>
                <w:rFonts w:asciiTheme="majorEastAsia" w:eastAsiaTheme="majorEastAsia" w:hAnsiTheme="majorEastAsia" w:hint="eastAsia"/>
              </w:rPr>
              <w:t>費用に係るサービスの提供に当たっては、あらかじめ、保護者</w:t>
            </w:r>
            <w:r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Pr="001A2903">
              <w:rPr>
                <w:rFonts w:asciiTheme="majorEastAsia" w:eastAsiaTheme="majorEastAsia" w:hAnsiTheme="majorEastAsia" w:hint="eastAsia"/>
              </w:rPr>
              <w:t>の同意</w:t>
            </w:r>
            <w:r w:rsidRPr="001A2903">
              <w:rPr>
                <w:rFonts w:asciiTheme="majorEastAsia" w:eastAsiaTheme="majorEastAsia" w:hAnsiTheme="majorEastAsia" w:hint="eastAsia"/>
              </w:rPr>
              <w:lastRenderedPageBreak/>
              <w:t>を得るものとする。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spacing w:val="6"/>
              </w:rPr>
            </w:pPr>
            <w:r w:rsidRPr="001A2903">
              <w:rPr>
                <w:rFonts w:asciiTheme="majorEastAsia" w:eastAsiaTheme="majorEastAsia" w:hAnsiTheme="majorEastAsia" w:hint="eastAsia"/>
              </w:rPr>
              <w:t>（通常の事業の実施地域）</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第９条　通常の事業の実施地域は、○○市の全域とする。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（サービス利用に当たっての留意事項）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第１０条</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1823E7">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第１１条　従業者は、現に</w:t>
            </w:r>
            <w:r w:rsidR="000A32F6">
              <w:rPr>
                <w:rFonts w:asciiTheme="majorEastAsia" w:eastAsiaTheme="majorEastAsia" w:hAnsiTheme="majorEastAsia" w:hint="eastAsia"/>
                <w:spacing w:val="-4"/>
              </w:rPr>
              <w:t>指定医療型児童発達支援</w:t>
            </w:r>
            <w:r w:rsidR="00155BF2" w:rsidRPr="001A2903">
              <w:rPr>
                <w:rFonts w:asciiTheme="majorEastAsia" w:eastAsiaTheme="majorEastAsia" w:hAnsiTheme="majorEastAsia" w:hint="eastAsia"/>
                <w:spacing w:val="-4"/>
              </w:rPr>
              <w:t>の提供を行っているときに</w:t>
            </w:r>
            <w:r>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（非常災害対策）</w:t>
            </w:r>
          </w:p>
          <w:p w:rsidR="001B2A6D" w:rsidRPr="00D51779" w:rsidRDefault="00155BF2" w:rsidP="001B2A6D">
            <w:pPr>
              <w:pStyle w:val="a3"/>
              <w:ind w:left="196" w:hangingChars="100" w:hanging="196"/>
              <w:rPr>
                <w:rFonts w:asciiTheme="majorEastAsia" w:eastAsiaTheme="majorEastAsia" w:hAnsiTheme="majorEastAsia"/>
                <w:szCs w:val="21"/>
              </w:rPr>
            </w:pPr>
            <w:r w:rsidRPr="001A2903">
              <w:rPr>
                <w:rFonts w:asciiTheme="majorEastAsia" w:eastAsiaTheme="majorEastAsia" w:hAnsiTheme="majorEastAsia" w:hint="eastAsia"/>
              </w:rPr>
              <w:t xml:space="preserve">第１２条　</w:t>
            </w:r>
            <w:r w:rsidR="001B2A6D" w:rsidRPr="00D51779">
              <w:rPr>
                <w:rFonts w:hint="eastAsia"/>
              </w:rPr>
              <w:t>消火設備その他の非常災害に際して必要な設備を設けるとともに</w:t>
            </w:r>
            <w:r w:rsidR="004D7E5E">
              <w:rPr>
                <w:rFonts w:hint="eastAsia"/>
              </w:rPr>
              <w:t>、</w:t>
            </w:r>
            <w:r w:rsidR="001B2A6D" w:rsidRPr="00D51779">
              <w:rPr>
                <w:rFonts w:hint="eastAsia"/>
              </w:rPr>
              <w:t>想定される非常災害の態様ごとにその程度及び規模に応じた具体的計画を立て</w:t>
            </w:r>
            <w:r w:rsidR="004D7E5E">
              <w:rPr>
                <w:rFonts w:hint="eastAsia"/>
              </w:rPr>
              <w:t>、</w:t>
            </w:r>
            <w:r w:rsidR="001B2A6D" w:rsidRPr="00D51779">
              <w:rPr>
                <w:rFonts w:hint="eastAsia"/>
              </w:rPr>
              <w:t>非常災害時の関係機関への通報及び連絡体制を整備し</w:t>
            </w:r>
            <w:r w:rsidR="004D7E5E">
              <w:rPr>
                <w:rFonts w:hint="eastAsia"/>
              </w:rPr>
              <w:t>、</w:t>
            </w:r>
            <w:r w:rsidR="001B2A6D" w:rsidRPr="00D51779">
              <w:rPr>
                <w:rFonts w:hint="eastAsia"/>
              </w:rPr>
              <w:t>それらを定期的にその従業者及び利用者に周知</w:t>
            </w:r>
            <w:r w:rsidR="001B2A6D">
              <w:rPr>
                <w:rFonts w:hint="eastAsia"/>
              </w:rPr>
              <w:t>する</w:t>
            </w:r>
            <w:r w:rsidR="001B2A6D" w:rsidRPr="00D51779">
              <w:rPr>
                <w:rFonts w:hint="eastAsia"/>
              </w:rPr>
              <w:t>。</w:t>
            </w:r>
          </w:p>
          <w:p w:rsidR="001B2A6D" w:rsidRDefault="001B2A6D" w:rsidP="001B2A6D">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4D7E5E">
              <w:rPr>
                <w:rFonts w:hint="eastAsia"/>
              </w:rPr>
              <w:t>、</w:t>
            </w:r>
            <w:r>
              <w:rPr>
                <w:rFonts w:hint="eastAsia"/>
              </w:rPr>
              <w:t>定期的に避難</w:t>
            </w:r>
            <w:r w:rsidR="004D7E5E">
              <w:rPr>
                <w:rFonts w:hint="eastAsia"/>
              </w:rPr>
              <w:t>、</w:t>
            </w:r>
            <w:r>
              <w:rPr>
                <w:rFonts w:hint="eastAsia"/>
              </w:rPr>
              <w:t>救出その他必要な訓練を行う</w:t>
            </w:r>
            <w:r w:rsidRPr="00D51779">
              <w:rPr>
                <w:rFonts w:hint="eastAsia"/>
              </w:rPr>
              <w:t>。</w:t>
            </w:r>
          </w:p>
          <w:p w:rsidR="008D6F43" w:rsidRPr="001A2903" w:rsidRDefault="001B2A6D" w:rsidP="001B2A6D">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4D7E5E">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247BA5" w:rsidRPr="00247BA5" w:rsidRDefault="00A750C1" w:rsidP="00247BA5">
            <w:pPr>
              <w:pStyle w:val="a3"/>
              <w:ind w:left="196" w:hangingChars="100" w:hanging="196"/>
              <w:rPr>
                <w:rFonts w:ascii="ＭＳ ゴシック" w:hAnsi="ＭＳ ゴシック"/>
              </w:rPr>
            </w:pPr>
            <w:r>
              <w:rPr>
                <w:rFonts w:asciiTheme="majorEastAsia" w:eastAsiaTheme="majorEastAsia" w:hAnsiTheme="majorEastAsia" w:hint="eastAsia"/>
                <w:szCs w:val="21"/>
              </w:rPr>
              <w:t>第１３</w:t>
            </w:r>
            <w:r w:rsidR="00155BF2" w:rsidRPr="001A2903">
              <w:rPr>
                <w:rFonts w:asciiTheme="majorEastAsia" w:eastAsiaTheme="majorEastAsia" w:hAnsiTheme="majorEastAsia" w:hint="eastAsia"/>
                <w:szCs w:val="21"/>
              </w:rPr>
              <w:t xml:space="preserve">条　</w:t>
            </w:r>
            <w:r w:rsidR="00247BA5" w:rsidRPr="00247BA5">
              <w:rPr>
                <w:rFonts w:ascii="ＭＳ ゴシック" w:hAnsi="ＭＳ ゴシック" w:hint="eastAsia"/>
                <w:szCs w:val="21"/>
              </w:rPr>
              <w:t>事業者は、</w:t>
            </w:r>
            <w:r w:rsidR="00247BA5" w:rsidRPr="00247BA5">
              <w:rPr>
                <w:rFonts w:ascii="ＭＳ ゴシック" w:hAnsi="ＭＳ ゴシック" w:hint="eastAsia"/>
              </w:rPr>
              <w:t>障害児の人権の擁護、虐待の防止等のため、次の措置を講ずる。</w:t>
            </w:r>
          </w:p>
          <w:p w:rsidR="00247BA5" w:rsidRPr="00247BA5" w:rsidRDefault="00247BA5" w:rsidP="00247BA5">
            <w:pPr>
              <w:pStyle w:val="a3"/>
              <w:ind w:leftChars="100" w:left="192"/>
              <w:rPr>
                <w:rFonts w:ascii="ＭＳ ゴシック" w:hAnsi="ＭＳ ゴシック"/>
              </w:rPr>
            </w:pPr>
            <w:r w:rsidRPr="00247BA5">
              <w:rPr>
                <w:rFonts w:ascii="ＭＳ ゴシック" w:hAnsi="ＭＳ ゴシック" w:hint="eastAsia"/>
              </w:rPr>
              <w:t>（１）虐待防止に関する責任者の選定及び設置</w:t>
            </w:r>
          </w:p>
          <w:p w:rsidR="00247BA5" w:rsidRPr="00247BA5" w:rsidRDefault="00247BA5" w:rsidP="00247BA5">
            <w:pPr>
              <w:pStyle w:val="a3"/>
              <w:ind w:leftChars="100" w:left="192"/>
              <w:rPr>
                <w:rFonts w:ascii="ＭＳ ゴシック" w:hAnsi="ＭＳ ゴシック"/>
              </w:rPr>
            </w:pPr>
            <w:r w:rsidRPr="00247BA5">
              <w:rPr>
                <w:rFonts w:ascii="ＭＳ ゴシック" w:hAnsi="ＭＳ ゴシック" w:hint="eastAsia"/>
              </w:rPr>
              <w:t>（２）苦情解決体制の整備</w:t>
            </w:r>
          </w:p>
          <w:p w:rsidR="00247BA5" w:rsidRPr="00247BA5" w:rsidRDefault="00247BA5" w:rsidP="00247BA5">
            <w:pPr>
              <w:pStyle w:val="a3"/>
              <w:ind w:leftChars="100" w:left="192"/>
              <w:rPr>
                <w:rFonts w:ascii="ＭＳ ゴシック" w:hAnsi="ＭＳ ゴシック"/>
              </w:rPr>
            </w:pPr>
            <w:r w:rsidRPr="00247BA5">
              <w:rPr>
                <w:rFonts w:ascii="ＭＳ ゴシック" w:hAnsi="ＭＳ ゴシック" w:hint="eastAsia"/>
              </w:rPr>
              <w:t>（３）従業者に対する虐待の防止を啓発・普及するための研修の実施</w:t>
            </w:r>
          </w:p>
          <w:p w:rsidR="008D6F43" w:rsidRPr="00247BA5" w:rsidRDefault="00247BA5" w:rsidP="00247BA5">
            <w:pPr>
              <w:pStyle w:val="a3"/>
              <w:ind w:leftChars="100" w:left="584" w:hangingChars="200" w:hanging="392"/>
              <w:rPr>
                <w:rFonts w:ascii="ＭＳ ゴシック" w:hAnsi="ＭＳ ゴシック"/>
                <w:spacing w:val="6"/>
              </w:rPr>
            </w:pPr>
            <w:r w:rsidRPr="00247BA5">
              <w:rPr>
                <w:rFonts w:ascii="ＭＳ ゴシック" w:hAnsi="ＭＳ ゴシック" w:hint="eastAsia"/>
              </w:rPr>
              <w:t>（４）虐待の防止のための対策を検討する委員会を定期的に開催するとともに、その結果について従業者に周知する。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A750C1">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第１４</w:t>
            </w:r>
            <w:r w:rsidR="00155BF2" w:rsidRPr="001A2903">
              <w:rPr>
                <w:rFonts w:asciiTheme="majorEastAsia" w:eastAsiaTheme="majorEastAsia" w:hAnsiTheme="majorEastAsia" w:hint="eastAsia"/>
              </w:rPr>
              <w:t>条　提供した</w:t>
            </w:r>
            <w:r w:rsidR="000A32F6">
              <w:rPr>
                <w:rFonts w:asciiTheme="majorEastAsia" w:eastAsiaTheme="majorEastAsia" w:hAnsiTheme="majorEastAsia" w:hint="eastAsia"/>
              </w:rPr>
              <w:t>指定医療型児童発達支援</w:t>
            </w:r>
            <w:r w:rsidR="00E01F23">
              <w:rPr>
                <w:rFonts w:asciiTheme="majorEastAsia" w:eastAsiaTheme="majorEastAsia" w:hAnsiTheme="majorEastAsia" w:hint="eastAsia"/>
              </w:rPr>
              <w:t>に関する障害児</w:t>
            </w:r>
            <w:r w:rsidR="00155BF2" w:rsidRPr="001A2903">
              <w:rPr>
                <w:rFonts w:asciiTheme="majorEastAsia" w:eastAsiaTheme="majorEastAsia" w:hAnsiTheme="majorEastAsia" w:hint="eastAsia"/>
              </w:rPr>
              <w:t>又</w:t>
            </w:r>
            <w:r w:rsidR="00E01F23">
              <w:rPr>
                <w:rFonts w:asciiTheme="majorEastAsia" w:eastAsiaTheme="majorEastAsia" w:hAnsiTheme="majorEastAsia" w:hint="eastAsia"/>
              </w:rPr>
              <w:t>保護者</w:t>
            </w:r>
            <w:r w:rsidR="00155BF2" w:rsidRPr="001A2903">
              <w:rPr>
                <w:rFonts w:asciiTheme="majorEastAsia" w:eastAsiaTheme="majorEastAsia" w:hAnsiTheme="majorEastAsia" w:hint="eastAsia"/>
              </w:rPr>
              <w:t>その</w:t>
            </w:r>
            <w:r w:rsidR="00E01F23">
              <w:rPr>
                <w:rFonts w:asciiTheme="majorEastAsia" w:eastAsiaTheme="majorEastAsia" w:hAnsiTheme="majorEastAsia" w:hint="eastAsia"/>
              </w:rPr>
              <w:t>他の当該障害児の</w:t>
            </w:r>
            <w:r w:rsidR="00155BF2"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A750C1">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第１５</w:t>
            </w:r>
            <w:r w:rsidR="00155BF2" w:rsidRPr="001A2903">
              <w:rPr>
                <w:rFonts w:asciiTheme="majorEastAsia" w:eastAsiaTheme="majorEastAsia" w:hAnsiTheme="majorEastAsia" w:hint="eastAsia"/>
              </w:rPr>
              <w:t>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A53952">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w:t>
            </w:r>
            <w:r w:rsidR="000A32F6">
              <w:rPr>
                <w:rFonts w:asciiTheme="majorEastAsia" w:eastAsiaTheme="majorEastAsia" w:hAnsiTheme="majorEastAsia" w:hint="eastAsia"/>
              </w:rPr>
              <w:t>指定医療型児童発達支援</w:t>
            </w:r>
            <w:r>
              <w:rPr>
                <w:rFonts w:asciiTheme="majorEastAsia" w:eastAsiaTheme="majorEastAsia" w:hAnsiTheme="majorEastAsia" w:hint="eastAsia"/>
              </w:rPr>
              <w:t>の提供に関する諸記録を整備し、当該</w:t>
            </w:r>
            <w:r w:rsidR="000A32F6">
              <w:rPr>
                <w:rFonts w:asciiTheme="majorEastAsia" w:eastAsiaTheme="majorEastAsia" w:hAnsiTheme="majorEastAsia" w:hint="eastAsia"/>
              </w:rPr>
              <w:t>指定医療型児童発達支援</w:t>
            </w:r>
            <w:r w:rsidR="00155BF2" w:rsidRPr="001A2903">
              <w:rPr>
                <w:rFonts w:asciiTheme="majorEastAsia" w:eastAsiaTheme="majorEastAsia" w:hAnsiTheme="majorEastAsia" w:hint="eastAsia"/>
              </w:rPr>
              <w:t>を提供した日から５年間保存する。</w:t>
            </w:r>
          </w:p>
          <w:p w:rsidR="008D6F43" w:rsidRPr="001A2903" w:rsidRDefault="008D6F43">
            <w:pPr>
              <w:pStyle w:val="a3"/>
              <w:rPr>
                <w:rFonts w:asciiTheme="majorEastAsia" w:eastAsiaTheme="majorEastAsia" w:hAnsiTheme="majorEastAsia"/>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8D6F43" w:rsidRDefault="00A53952">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この規程は、平成２５年４</w:t>
            </w:r>
            <w:r w:rsidR="00155BF2" w:rsidRPr="001A2903">
              <w:rPr>
                <w:rFonts w:asciiTheme="majorEastAsia" w:eastAsiaTheme="majorEastAsia" w:hAnsiTheme="majorEastAsia" w:hint="eastAsia"/>
                <w:spacing w:val="0"/>
              </w:rPr>
              <w:t>月１日から施行する。</w:t>
            </w:r>
          </w:p>
          <w:p w:rsidR="00247BA5" w:rsidRPr="00247BA5" w:rsidRDefault="00247BA5" w:rsidP="00247BA5">
            <w:pPr>
              <w:pStyle w:val="a3"/>
              <w:ind w:firstLineChars="300" w:firstLine="588"/>
              <w:rPr>
                <w:rFonts w:ascii="ＭＳ ゴシック" w:hAnsi="ＭＳ ゴシック"/>
                <w:spacing w:val="6"/>
              </w:rPr>
            </w:pPr>
            <w:r w:rsidRPr="00247BA5">
              <w:rPr>
                <w:rFonts w:ascii="ＭＳ ゴシック" w:hAnsi="ＭＳ ゴシック" w:hint="eastAsia"/>
              </w:rPr>
              <w:t>附　則</w:t>
            </w:r>
          </w:p>
          <w:p w:rsidR="001A2903" w:rsidRPr="00247BA5" w:rsidRDefault="00247BA5" w:rsidP="00247BA5">
            <w:pPr>
              <w:pStyle w:val="a3"/>
              <w:rPr>
                <w:rFonts w:ascii="ＭＳ ゴシック" w:hAnsi="ＭＳ ゴシック" w:hint="eastAsia"/>
                <w:spacing w:val="0"/>
              </w:rPr>
            </w:pPr>
            <w:r>
              <w:rPr>
                <w:rFonts w:ascii="ＭＳ ゴシック" w:hAnsi="ＭＳ ゴシック" w:hint="eastAsia"/>
                <w:spacing w:val="0"/>
              </w:rPr>
              <w:t xml:space="preserve">　この規程は、令和４</w:t>
            </w:r>
            <w:r w:rsidRPr="00247BA5">
              <w:rPr>
                <w:rFonts w:ascii="ＭＳ ゴシック" w:hAnsi="ＭＳ ゴシック" w:hint="eastAsia"/>
                <w:spacing w:val="0"/>
              </w:rPr>
              <w:t>年４月１日から施行する。</w:t>
            </w: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w:t>
            </w:r>
            <w:r w:rsidR="000A32F6">
              <w:rPr>
                <w:rFonts w:hint="eastAsia"/>
                <w:color w:val="auto"/>
                <w:spacing w:val="-2"/>
                <w:sz w:val="14"/>
                <w:szCs w:val="14"/>
              </w:rPr>
              <w:t>６２</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0A32F6" w:rsidRDefault="000A32F6">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A32F6" w:rsidRDefault="000A32F6">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w:t>
            </w:r>
            <w:r w:rsidR="00004FD3">
              <w:rPr>
                <w:rFonts w:hAnsi="Times New Roman" w:hint="eastAsia"/>
                <w:color w:val="auto"/>
                <w:spacing w:val="6"/>
                <w:sz w:val="14"/>
              </w:rPr>
              <w:t>６</w:t>
            </w:r>
            <w:r w:rsidR="000A32F6">
              <w:rPr>
                <w:rFonts w:hAnsi="Times New Roman" w:hint="eastAsia"/>
                <w:color w:val="auto"/>
                <w:spacing w:val="6"/>
                <w:sz w:val="14"/>
              </w:rPr>
              <w:t>３</w:t>
            </w:r>
            <w:r w:rsidR="00155BF2">
              <w:rPr>
                <w:rFonts w:hAnsi="Times New Roman" w:hint="eastAsia"/>
                <w:color w:val="auto"/>
                <w:spacing w:val="6"/>
                <w:sz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28799B" w:rsidRDefault="0028799B">
            <w:pPr>
              <w:suppressAutoHyphens/>
              <w:kinsoku w:val="0"/>
              <w:autoSpaceDE w:val="0"/>
              <w:autoSpaceDN w:val="0"/>
              <w:spacing w:line="249" w:lineRule="atLeast"/>
              <w:jc w:val="left"/>
              <w:textAlignment w:val="baseline"/>
              <w:rPr>
                <w:color w:val="auto"/>
                <w:spacing w:val="-2"/>
                <w:sz w:val="14"/>
                <w:szCs w:val="14"/>
              </w:rPr>
            </w:pP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w:t>
            </w:r>
            <w:r w:rsidR="000A32F6">
              <w:rPr>
                <w:rFonts w:hint="eastAsia"/>
                <w:color w:val="auto"/>
                <w:spacing w:val="-2"/>
                <w:sz w:val="14"/>
                <w:szCs w:val="14"/>
              </w:rPr>
              <w:t>６４条（第</w:t>
            </w:r>
            <w:r>
              <w:rPr>
                <w:rFonts w:hint="eastAsia"/>
                <w:color w:val="auto"/>
                <w:spacing w:val="-2"/>
                <w:sz w:val="14"/>
                <w:szCs w:val="14"/>
              </w:rPr>
              <w:t>８</w:t>
            </w:r>
            <w:r w:rsidR="00155BF2">
              <w:rPr>
                <w:rFonts w:hint="eastAsia"/>
                <w:color w:val="auto"/>
                <w:spacing w:val="-2"/>
                <w:sz w:val="14"/>
                <w:szCs w:val="14"/>
              </w:rPr>
              <w:t>条</w:t>
            </w:r>
            <w:r w:rsidR="000A32F6">
              <w:rPr>
                <w:rFonts w:hint="eastAsia"/>
                <w:color w:val="auto"/>
                <w:spacing w:val="-2"/>
                <w:sz w:val="14"/>
                <w:szCs w:val="14"/>
              </w:rPr>
              <w:t>準用</w:t>
            </w:r>
            <w:r w:rsidR="00155BF2">
              <w:rPr>
                <w:rFonts w:hint="eastAsia"/>
                <w:color w:val="auto"/>
                <w:spacing w:val="-2"/>
                <w:sz w:val="14"/>
                <w:szCs w:val="14"/>
              </w:rPr>
              <w:t>）</w:t>
            </w:r>
            <w:r w:rsidR="000A32F6">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（基準第</w:t>
            </w:r>
            <w:r w:rsidR="000A32F6">
              <w:rPr>
                <w:rFonts w:hint="eastAsia"/>
                <w:color w:val="auto"/>
                <w:spacing w:val="-2"/>
                <w:szCs w:val="14"/>
              </w:rPr>
              <w:t>７１条（第</w:t>
            </w:r>
            <w:r>
              <w:rPr>
                <w:rFonts w:hint="eastAsia"/>
                <w:color w:val="auto"/>
                <w:spacing w:val="-2"/>
                <w:szCs w:val="14"/>
              </w:rPr>
              <w:t>２９</w:t>
            </w:r>
            <w:r w:rsidR="00155BF2">
              <w:rPr>
                <w:rFonts w:hint="eastAsia"/>
                <w:color w:val="auto"/>
                <w:spacing w:val="-2"/>
                <w:szCs w:val="14"/>
              </w:rPr>
              <w:t>条</w:t>
            </w:r>
            <w:r w:rsidR="000A32F6">
              <w:rPr>
                <w:rFonts w:hint="eastAsia"/>
                <w:color w:val="auto"/>
                <w:spacing w:val="-2"/>
                <w:szCs w:val="14"/>
              </w:rPr>
              <w:t>準用</w:t>
            </w:r>
            <w:r w:rsidR="00155BF2">
              <w:rPr>
                <w:rFonts w:hint="eastAsia"/>
                <w:color w:val="auto"/>
                <w:spacing w:val="-2"/>
                <w:szCs w:val="14"/>
              </w:rPr>
              <w:t>）</w:t>
            </w:r>
            <w:r w:rsidR="000A32F6">
              <w:rPr>
                <w:rFonts w:hint="eastAsia"/>
                <w:color w:val="auto"/>
                <w:spacing w:val="-2"/>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F2C26" w:rsidRDefault="00CF2C26">
            <w:pPr>
              <w:suppressAutoHyphens/>
              <w:kinsoku w:val="0"/>
              <w:autoSpaceDE w:val="0"/>
              <w:autoSpaceDN w:val="0"/>
              <w:spacing w:line="249" w:lineRule="atLeast"/>
              <w:jc w:val="left"/>
              <w:textAlignment w:val="baseline"/>
              <w:rPr>
                <w:rFonts w:hAnsi="Times New Roman"/>
                <w:color w:val="auto"/>
                <w:spacing w:val="6"/>
              </w:rPr>
            </w:pPr>
          </w:p>
          <w:p w:rsidR="00CF2C26" w:rsidRDefault="00CF2C26">
            <w:pPr>
              <w:suppressAutoHyphens/>
              <w:kinsoku w:val="0"/>
              <w:autoSpaceDE w:val="0"/>
              <w:autoSpaceDN w:val="0"/>
              <w:spacing w:line="249" w:lineRule="atLeast"/>
              <w:jc w:val="left"/>
              <w:textAlignment w:val="baseline"/>
              <w:rPr>
                <w:rFonts w:hAnsi="Times New Roman"/>
                <w:color w:val="auto"/>
                <w:spacing w:val="6"/>
              </w:rPr>
            </w:pPr>
          </w:p>
          <w:p w:rsidR="00CF2C26" w:rsidRDefault="00CF2C26">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992E64" w:rsidRDefault="00992E64">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B71218" w:rsidRDefault="00B71218">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内容については、あくまで例示なので、事業所の実態に応じて記載すること。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sz w:val="14"/>
              </w:rPr>
            </w:pPr>
          </w:p>
          <w:p w:rsidR="00591CF3" w:rsidRDefault="00591CF3">
            <w:pPr>
              <w:suppressAutoHyphens/>
              <w:kinsoku w:val="0"/>
              <w:autoSpaceDE w:val="0"/>
              <w:autoSpaceDN w:val="0"/>
              <w:spacing w:line="249" w:lineRule="atLeast"/>
              <w:jc w:val="left"/>
              <w:textAlignment w:val="baseline"/>
              <w:rPr>
                <w:rFonts w:hAnsi="Times New Roman"/>
                <w:color w:val="auto"/>
                <w:spacing w:val="6"/>
                <w:sz w:val="14"/>
              </w:rPr>
            </w:pPr>
          </w:p>
          <w:p w:rsidR="00591CF3" w:rsidRDefault="008C523A">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（６）は、食事の提供を行う場合に記載すること。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C523A" w:rsidRDefault="008C523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C523A">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（基準第６７</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AA236B" w:rsidRDefault="00AA236B">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厚生労働大臣が定める基準により算定した費用の額を下回る額を独自に定める場合には、その額を記載すること。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DD353D">
            <w:pPr>
              <w:pStyle w:val="a6"/>
              <w:wordWrap/>
              <w:spacing w:line="249" w:lineRule="atLeast"/>
              <w:rPr>
                <w:rFonts w:hAnsi="Times New Roman"/>
                <w:color w:val="auto"/>
                <w:spacing w:val="-2"/>
                <w:szCs w:val="14"/>
              </w:rPr>
            </w:pPr>
            <w:r>
              <w:rPr>
                <w:rFonts w:hint="eastAsia"/>
                <w:color w:val="auto"/>
                <w:spacing w:val="-2"/>
                <w:szCs w:val="14"/>
              </w:rPr>
              <w:t>その他、保護者</w:t>
            </w:r>
            <w:r w:rsidR="00155BF2">
              <w:rPr>
                <w:rFonts w:hint="eastAsia"/>
                <w:color w:val="auto"/>
                <w:spacing w:val="-2"/>
                <w:szCs w:val="14"/>
              </w:rPr>
              <w:t>から費用を徴収する場合は、その内容及び金額を具</w:t>
            </w:r>
            <w:r>
              <w:rPr>
                <w:rFonts w:hint="eastAsia"/>
                <w:color w:val="auto"/>
                <w:spacing w:val="-2"/>
                <w:szCs w:val="14"/>
              </w:rPr>
              <w:t>体的に記載すること。（運営規程に定めていない内容について、保護者</w:t>
            </w:r>
            <w:r w:rsidR="00155BF2">
              <w:rPr>
                <w:rFonts w:hint="eastAsia"/>
                <w:color w:val="auto"/>
                <w:spacing w:val="-2"/>
                <w:szCs w:val="14"/>
              </w:rPr>
              <w:t>に求めることはできないので、留意すること。）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C523A" w:rsidRDefault="008C523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原則市町村単位で記載する。なお、市町村内の一部地域のみを対象とする場合は「○○市○○町の区域」など客観的に区域が分かるような記載をすること。</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w:t>
            </w:r>
            <w:r w:rsidR="00A750C1">
              <w:rPr>
                <w:rFonts w:hint="eastAsia"/>
                <w:color w:val="auto"/>
                <w:spacing w:val="-2"/>
                <w:sz w:val="14"/>
                <w:szCs w:val="14"/>
              </w:rPr>
              <w:t>７１条（第</w:t>
            </w:r>
            <w:r>
              <w:rPr>
                <w:rFonts w:hint="eastAsia"/>
                <w:color w:val="auto"/>
                <w:spacing w:val="-2"/>
                <w:sz w:val="14"/>
                <w:szCs w:val="14"/>
              </w:rPr>
              <w:t>３５条</w:t>
            </w:r>
            <w:r w:rsidR="00A750C1">
              <w:rPr>
                <w:rFonts w:hint="eastAsia"/>
                <w:color w:val="auto"/>
                <w:spacing w:val="-2"/>
                <w:sz w:val="14"/>
                <w:szCs w:val="14"/>
              </w:rPr>
              <w:t>準用</w:t>
            </w:r>
            <w:r w:rsidR="00155BF2">
              <w:rPr>
                <w:rFonts w:hint="eastAsia"/>
                <w:color w:val="auto"/>
                <w:spacing w:val="-2"/>
                <w:sz w:val="14"/>
                <w:szCs w:val="14"/>
              </w:rPr>
              <w:t>）</w:t>
            </w:r>
            <w:r w:rsidR="00A750C1">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w:t>
            </w:r>
            <w:r w:rsidR="00A750C1">
              <w:rPr>
                <w:rFonts w:hint="eastAsia"/>
                <w:color w:val="auto"/>
                <w:spacing w:val="-2"/>
                <w:sz w:val="14"/>
                <w:szCs w:val="14"/>
              </w:rPr>
              <w:t>第７１条（</w:t>
            </w:r>
            <w:r>
              <w:rPr>
                <w:rFonts w:hint="eastAsia"/>
                <w:color w:val="auto"/>
                <w:spacing w:val="-2"/>
                <w:sz w:val="14"/>
                <w:szCs w:val="14"/>
              </w:rPr>
              <w:t>第４１条</w:t>
            </w:r>
            <w:r w:rsidR="00A750C1">
              <w:rPr>
                <w:rFonts w:hint="eastAsia"/>
                <w:color w:val="auto"/>
                <w:spacing w:val="-2"/>
                <w:sz w:val="14"/>
                <w:szCs w:val="14"/>
              </w:rPr>
              <w:t>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247BA5" w:rsidRDefault="00247BA5">
            <w:pPr>
              <w:suppressAutoHyphens/>
              <w:kinsoku w:val="0"/>
              <w:autoSpaceDE w:val="0"/>
              <w:autoSpaceDN w:val="0"/>
              <w:spacing w:line="249" w:lineRule="atLeast"/>
              <w:jc w:val="left"/>
              <w:textAlignment w:val="baseline"/>
              <w:rPr>
                <w:rFonts w:hAnsi="Times New Roman"/>
                <w:color w:val="auto"/>
                <w:spacing w:val="6"/>
              </w:rPr>
            </w:pPr>
          </w:p>
          <w:p w:rsidR="00247BA5" w:rsidRDefault="00247BA5">
            <w:pPr>
              <w:suppressAutoHyphens/>
              <w:kinsoku w:val="0"/>
              <w:autoSpaceDE w:val="0"/>
              <w:autoSpaceDN w:val="0"/>
              <w:spacing w:line="249" w:lineRule="atLeast"/>
              <w:jc w:val="left"/>
              <w:textAlignment w:val="baseline"/>
              <w:rPr>
                <w:rFonts w:hAnsi="Times New Roman"/>
                <w:color w:val="auto"/>
                <w:spacing w:val="6"/>
              </w:rPr>
            </w:pPr>
          </w:p>
          <w:p w:rsidR="00247BA5" w:rsidRDefault="00247BA5">
            <w:pPr>
              <w:suppressAutoHyphens/>
              <w:kinsoku w:val="0"/>
              <w:autoSpaceDE w:val="0"/>
              <w:autoSpaceDN w:val="0"/>
              <w:spacing w:line="249" w:lineRule="atLeast"/>
              <w:jc w:val="left"/>
              <w:textAlignment w:val="baseline"/>
              <w:rPr>
                <w:rFonts w:hAnsi="Times New Roman" w:hint="eastAsia"/>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w:t>
            </w:r>
            <w:r w:rsidR="00A750C1">
              <w:rPr>
                <w:rFonts w:hint="eastAsia"/>
                <w:color w:val="auto"/>
                <w:spacing w:val="-2"/>
                <w:sz w:val="14"/>
                <w:szCs w:val="14"/>
              </w:rPr>
              <w:t>７１条（</w:t>
            </w:r>
            <w:r>
              <w:rPr>
                <w:rFonts w:hint="eastAsia"/>
                <w:color w:val="auto"/>
                <w:spacing w:val="-2"/>
                <w:sz w:val="14"/>
                <w:szCs w:val="14"/>
              </w:rPr>
              <w:t>５１</w:t>
            </w:r>
            <w:r w:rsidR="00155BF2">
              <w:rPr>
                <w:rFonts w:hint="eastAsia"/>
                <w:color w:val="auto"/>
                <w:spacing w:val="-2"/>
                <w:sz w:val="14"/>
                <w:szCs w:val="14"/>
              </w:rPr>
              <w:t>条</w:t>
            </w:r>
            <w:r w:rsidR="00A750C1">
              <w:rPr>
                <w:rFonts w:hint="eastAsia"/>
                <w:color w:val="auto"/>
                <w:spacing w:val="-2"/>
                <w:sz w:val="14"/>
                <w:szCs w:val="14"/>
              </w:rPr>
              <w:t>準用</w:t>
            </w:r>
            <w:r w:rsidR="00155BF2">
              <w:rPr>
                <w:rFonts w:hint="eastAsia"/>
                <w:color w:val="auto"/>
                <w:spacing w:val="-2"/>
                <w:sz w:val="14"/>
                <w:szCs w:val="14"/>
              </w:rPr>
              <w:t>）</w:t>
            </w:r>
            <w:r w:rsidR="00A750C1">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750C1">
              <w:rPr>
                <w:rFonts w:hint="eastAsia"/>
                <w:color w:val="auto"/>
                <w:position w:val="-2"/>
                <w:sz w:val="14"/>
                <w:szCs w:val="9"/>
              </w:rPr>
              <w:t>７１条（第</w:t>
            </w:r>
            <w:r>
              <w:rPr>
                <w:rFonts w:hint="eastAsia"/>
                <w:color w:val="auto"/>
                <w:position w:val="-2"/>
                <w:sz w:val="14"/>
                <w:szCs w:val="9"/>
              </w:rPr>
              <w:t>３９条第３項</w:t>
            </w:r>
            <w:r w:rsidR="00A750C1">
              <w:rPr>
                <w:rFonts w:hint="eastAsia"/>
                <w:color w:val="auto"/>
                <w:position w:val="-2"/>
                <w:sz w:val="14"/>
                <w:szCs w:val="9"/>
              </w:rPr>
              <w:t>準用</w:t>
            </w:r>
            <w:r w:rsidR="00155BF2">
              <w:rPr>
                <w:rFonts w:hint="eastAsia"/>
                <w:color w:val="auto"/>
                <w:position w:val="-2"/>
                <w:sz w:val="14"/>
                <w:szCs w:val="9"/>
              </w:rPr>
              <w:t>）</w:t>
            </w:r>
            <w:r w:rsidR="00A750C1">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750C1">
              <w:rPr>
                <w:rFonts w:hint="eastAsia"/>
                <w:color w:val="auto"/>
                <w:position w:val="-2"/>
                <w:sz w:val="14"/>
                <w:szCs w:val="9"/>
              </w:rPr>
              <w:t>７１条（第</w:t>
            </w:r>
            <w:r>
              <w:rPr>
                <w:rFonts w:hint="eastAsia"/>
                <w:color w:val="auto"/>
                <w:position w:val="-2"/>
                <w:sz w:val="14"/>
                <w:szCs w:val="9"/>
              </w:rPr>
              <w:t>４８</w:t>
            </w:r>
            <w:r w:rsidR="00155BF2">
              <w:rPr>
                <w:rFonts w:hint="eastAsia"/>
                <w:color w:val="auto"/>
                <w:position w:val="-2"/>
                <w:sz w:val="14"/>
                <w:szCs w:val="9"/>
              </w:rPr>
              <w:t>条</w:t>
            </w:r>
            <w:r w:rsidR="00A750C1">
              <w:rPr>
                <w:rFonts w:hint="eastAsia"/>
                <w:color w:val="auto"/>
                <w:position w:val="-2"/>
                <w:sz w:val="14"/>
                <w:szCs w:val="9"/>
              </w:rPr>
              <w:t>準用</w:t>
            </w:r>
            <w:r w:rsidR="00155BF2">
              <w:rPr>
                <w:rFonts w:hint="eastAsia"/>
                <w:color w:val="auto"/>
                <w:position w:val="-2"/>
                <w:sz w:val="14"/>
                <w:szCs w:val="9"/>
              </w:rPr>
              <w:t>）</w:t>
            </w:r>
            <w:r w:rsidR="00A750C1">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w:t>
            </w:r>
            <w:r w:rsidR="00A750C1">
              <w:rPr>
                <w:rFonts w:hint="eastAsia"/>
                <w:color w:val="auto"/>
                <w:position w:val="-2"/>
                <w:sz w:val="14"/>
                <w:szCs w:val="9"/>
              </w:rPr>
              <w:t>第７１条（</w:t>
            </w:r>
            <w:r>
              <w:rPr>
                <w:rFonts w:hint="eastAsia"/>
                <w:color w:val="auto"/>
                <w:position w:val="-2"/>
                <w:sz w:val="14"/>
                <w:szCs w:val="9"/>
              </w:rPr>
              <w:t>第５５</w:t>
            </w:r>
            <w:r w:rsidR="00155BF2">
              <w:rPr>
                <w:rFonts w:hint="eastAsia"/>
                <w:color w:val="auto"/>
                <w:position w:val="-2"/>
                <w:sz w:val="14"/>
                <w:szCs w:val="9"/>
              </w:rPr>
              <w:t>条</w:t>
            </w:r>
            <w:r w:rsidR="00A750C1">
              <w:rPr>
                <w:rFonts w:hint="eastAsia"/>
                <w:color w:val="auto"/>
                <w:position w:val="-2"/>
                <w:sz w:val="14"/>
                <w:szCs w:val="9"/>
              </w:rPr>
              <w:t>準用</w:t>
            </w:r>
            <w:r w:rsidR="00155BF2">
              <w:rPr>
                <w:rFonts w:hint="eastAsia"/>
                <w:color w:val="auto"/>
                <w:position w:val="-2"/>
                <w:sz w:val="14"/>
                <w:szCs w:val="9"/>
              </w:rPr>
              <w:t>）</w:t>
            </w:r>
            <w:r w:rsidR="00A750C1">
              <w:rPr>
                <w:rFonts w:hint="eastAsia"/>
                <w:color w:val="auto"/>
                <w:position w:val="-2"/>
                <w:sz w:val="14"/>
                <w:szCs w:val="9"/>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tc>
        <w:bookmarkStart w:id="0" w:name="_GoBack"/>
        <w:bookmarkEnd w:id="0"/>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55BF2" w:rsidRDefault="00155BF2">
      <w:pPr>
        <w:overflowPunct/>
        <w:autoSpaceDE w:val="0"/>
        <w:autoSpaceDN w:val="0"/>
        <w:jc w:val="left"/>
        <w:textAlignment w:val="auto"/>
        <w:rPr>
          <w:rFonts w:hAnsi="Times New Roman"/>
          <w:spacing w:val="6"/>
        </w:rPr>
      </w:pPr>
    </w:p>
    <w:sectPr w:rsidR="00155BF2" w:rsidSect="008D6F43">
      <w:footerReference w:type="default" r:id="rId7"/>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F3" w:rsidRDefault="00591CF3" w:rsidP="00D32932">
      <w:r>
        <w:separator/>
      </w:r>
    </w:p>
  </w:endnote>
  <w:endnote w:type="continuationSeparator" w:id="0">
    <w:p w:rsidR="00591CF3" w:rsidRDefault="00591CF3"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F3" w:rsidRDefault="00591CF3">
    <w:pPr>
      <w:framePr w:wrap="auto" w:vAnchor="text" w:hAnchor="margin" w:xAlign="center" w:y="1"/>
      <w:adjustRightInd/>
      <w:jc w:val="center"/>
      <w:rPr>
        <w:rFonts w:hAnsi="Times New Roman"/>
        <w:spacing w:val="6"/>
      </w:rPr>
    </w:pPr>
    <w:r>
      <w:t xml:space="preserve">- </w:t>
    </w:r>
    <w:r w:rsidR="001B518E">
      <w:fldChar w:fldCharType="begin"/>
    </w:r>
    <w:r w:rsidR="001B518E">
      <w:instrText>page \* MERGEFORMAT</w:instrText>
    </w:r>
    <w:r w:rsidR="001B518E">
      <w:fldChar w:fldCharType="separate"/>
    </w:r>
    <w:r w:rsidR="00247BA5">
      <w:rPr>
        <w:noProof/>
      </w:rPr>
      <w:t>2</w:t>
    </w:r>
    <w:r w:rsidR="001B518E">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F3" w:rsidRDefault="00591CF3">
      <w:r>
        <w:rPr>
          <w:rFonts w:hAnsi="Times New Roman"/>
          <w:color w:val="auto"/>
          <w:sz w:val="2"/>
          <w:szCs w:val="2"/>
        </w:rPr>
        <w:continuationSeparator/>
      </w:r>
    </w:p>
  </w:footnote>
  <w:footnote w:type="continuationSeparator" w:id="0">
    <w:p w:rsidR="00591CF3" w:rsidRDefault="00591CF3"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2"/>
    <w:rsid w:val="00004FD3"/>
    <w:rsid w:val="0000735D"/>
    <w:rsid w:val="00037363"/>
    <w:rsid w:val="000A32F6"/>
    <w:rsid w:val="000C57B0"/>
    <w:rsid w:val="0011581B"/>
    <w:rsid w:val="00155BF2"/>
    <w:rsid w:val="00180EB8"/>
    <w:rsid w:val="001823E7"/>
    <w:rsid w:val="001A2903"/>
    <w:rsid w:val="001B2A6D"/>
    <w:rsid w:val="001B518E"/>
    <w:rsid w:val="00236467"/>
    <w:rsid w:val="00247BA5"/>
    <w:rsid w:val="0028799B"/>
    <w:rsid w:val="003064FB"/>
    <w:rsid w:val="00320136"/>
    <w:rsid w:val="003353A5"/>
    <w:rsid w:val="0037515E"/>
    <w:rsid w:val="003D6BB5"/>
    <w:rsid w:val="003F669C"/>
    <w:rsid w:val="004D7E5E"/>
    <w:rsid w:val="0051621B"/>
    <w:rsid w:val="00522DC7"/>
    <w:rsid w:val="00527245"/>
    <w:rsid w:val="005464AF"/>
    <w:rsid w:val="005739B6"/>
    <w:rsid w:val="00591CF3"/>
    <w:rsid w:val="005F57FD"/>
    <w:rsid w:val="00634693"/>
    <w:rsid w:val="006605E6"/>
    <w:rsid w:val="006E537D"/>
    <w:rsid w:val="00774A70"/>
    <w:rsid w:val="0078644F"/>
    <w:rsid w:val="00813360"/>
    <w:rsid w:val="008C358A"/>
    <w:rsid w:val="008C523A"/>
    <w:rsid w:val="008C666F"/>
    <w:rsid w:val="008D6F43"/>
    <w:rsid w:val="009406E9"/>
    <w:rsid w:val="00992E64"/>
    <w:rsid w:val="00A202CD"/>
    <w:rsid w:val="00A53952"/>
    <w:rsid w:val="00A750C1"/>
    <w:rsid w:val="00AA236B"/>
    <w:rsid w:val="00AE3F47"/>
    <w:rsid w:val="00B65F18"/>
    <w:rsid w:val="00B71218"/>
    <w:rsid w:val="00B714DE"/>
    <w:rsid w:val="00BC29EC"/>
    <w:rsid w:val="00BC7332"/>
    <w:rsid w:val="00CF2C26"/>
    <w:rsid w:val="00D30625"/>
    <w:rsid w:val="00D32932"/>
    <w:rsid w:val="00D61CCA"/>
    <w:rsid w:val="00D6577D"/>
    <w:rsid w:val="00D8356B"/>
    <w:rsid w:val="00D91516"/>
    <w:rsid w:val="00DD353D"/>
    <w:rsid w:val="00E01F23"/>
    <w:rsid w:val="00EF1B8C"/>
    <w:rsid w:val="00F8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2D8FF83"/>
  <w15:docId w15:val="{CE1CF976-6F9C-42BD-A9AE-86FD4B0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732</Words>
  <Characters>4176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障害者自立支援法に基づく指定共同生活援助運営規程（参考例）</vt:lpstr>
      <vt:lpstr>障害者自立支援法に基づく指定共同生活援助運営規程（参考例）</vt:lpstr>
    </vt:vector>
  </TitlesOfParts>
  <Company>新潟県</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障害者自立支援法に基づく指定共同生活援助運営規程（参考例）</dc:title>
  <dc:subject/>
  <dc:creator>障害福祉課施設管理係</dc:creator>
  <cp:keywords/>
  <dc:description/>
  <cp:lastModifiedBy>石橋　望</cp:lastModifiedBy>
  <cp:revision>32</cp:revision>
  <cp:lastPrinted>2013-12-13T04:13:00Z</cp:lastPrinted>
  <dcterms:created xsi:type="dcterms:W3CDTF">2013-01-15T02:45:00Z</dcterms:created>
  <dcterms:modified xsi:type="dcterms:W3CDTF">2022-02-01T03:06:00Z</dcterms:modified>
</cp:coreProperties>
</file>