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16" w:rsidRPr="009345F4" w:rsidRDefault="009345F4">
      <w:pPr>
        <w:rPr>
          <w:color w:val="000000" w:themeColor="text1"/>
        </w:rPr>
      </w:pPr>
      <w:r w:rsidRPr="009345F4">
        <w:rPr>
          <w:rFonts w:hint="eastAsia"/>
          <w:color w:val="000000" w:themeColor="text1"/>
        </w:rPr>
        <w:t>様式７</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9345F4">
        <w:rPr>
          <w:rFonts w:hint="eastAsia"/>
        </w:rPr>
        <w:t>「江南区文化会館事業企画・実施運営」業務委託に係るプロポーザルの応募に際し</w:t>
      </w:r>
      <w:r w:rsidR="00437046">
        <w:rPr>
          <w:rFonts w:hint="eastAsia"/>
        </w:rPr>
        <w:t>，</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FC0336" w:rsidRDefault="00AE3722" w:rsidP="008658B8">
      <w:pPr>
        <w:ind w:left="193" w:hangingChars="100" w:hanging="193"/>
      </w:pPr>
      <w:r>
        <w:rPr>
          <w:rFonts w:hint="eastAsia"/>
        </w:rPr>
        <w:t>２</w:t>
      </w:r>
      <w:r w:rsidR="00E636AB">
        <w:rPr>
          <w:rFonts w:hint="eastAsia"/>
        </w:rPr>
        <w:t xml:space="preserve">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FC0336" w:rsidRDefault="00FC0336" w:rsidP="00FC0336">
      <w:r>
        <w:rPr>
          <w:rFonts w:hint="eastAsia"/>
        </w:rPr>
        <w:t>新潟市長　　様</w:t>
      </w:r>
    </w:p>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07517" w:rsidRDefault="00B07517" w:rsidP="00170AB9">
      <w:pPr>
        <w:spacing w:line="0" w:lineRule="atLeast"/>
        <w:rPr>
          <w:sz w:val="18"/>
          <w:szCs w:val="18"/>
          <w:u w:val="single"/>
        </w:rPr>
      </w:pPr>
    </w:p>
    <w:p w:rsidR="00B07517" w:rsidRDefault="00B07517" w:rsidP="00170AB9">
      <w:pPr>
        <w:spacing w:line="0" w:lineRule="atLeast"/>
        <w:rPr>
          <w:sz w:val="18"/>
          <w:szCs w:val="18"/>
          <w:u w:val="single"/>
        </w:rPr>
      </w:pPr>
    </w:p>
    <w:p w:rsidR="008658B8" w:rsidRDefault="008658B8" w:rsidP="00170AB9">
      <w:pPr>
        <w:spacing w:line="0" w:lineRule="atLeast"/>
        <w:rPr>
          <w:sz w:val="18"/>
          <w:szCs w:val="18"/>
          <w:u w:val="single"/>
        </w:rPr>
      </w:pPr>
    </w:p>
    <w:p w:rsidR="008658B8" w:rsidRDefault="008658B8" w:rsidP="00170AB9">
      <w:pPr>
        <w:spacing w:line="0" w:lineRule="atLeast"/>
        <w:rPr>
          <w:rFonts w:hint="eastAsia"/>
          <w:sz w:val="18"/>
          <w:szCs w:val="18"/>
          <w:u w:val="single"/>
        </w:rPr>
      </w:pPr>
      <w:bookmarkStart w:id="0" w:name="_GoBack"/>
      <w:bookmarkEnd w:id="0"/>
    </w:p>
    <w:p w:rsidR="00B07517" w:rsidRDefault="00B07517" w:rsidP="00170AB9">
      <w:pPr>
        <w:spacing w:line="0" w:lineRule="atLeast"/>
        <w:rPr>
          <w:sz w:val="18"/>
          <w:szCs w:val="18"/>
          <w:u w:val="single"/>
        </w:rPr>
      </w:pPr>
    </w:p>
    <w:p w:rsidR="00B07517" w:rsidRPr="0076214D" w:rsidRDefault="00B07517" w:rsidP="00B07517">
      <w:pPr>
        <w:pStyle w:val="a5"/>
        <w:ind w:left="193" w:hangingChars="100" w:hanging="193"/>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p w:rsidR="00B319E5" w:rsidRDefault="00B319E5" w:rsidP="00112411">
      <w:pPr>
        <w:spacing w:line="0" w:lineRule="atLeast"/>
        <w:jc w:val="right"/>
        <w:rPr>
          <w:szCs w:val="21"/>
        </w:rPr>
      </w:pPr>
      <w:r w:rsidRPr="006E2CEB">
        <w:rPr>
          <w:rFonts w:hint="eastAsia"/>
          <w:szCs w:val="21"/>
        </w:rPr>
        <w:t>（暴力団等の排除に関する誓約書添付資料）</w:t>
      </w:r>
    </w:p>
    <w:p w:rsidR="00E37DA5" w:rsidRPr="006E2CEB" w:rsidRDefault="00E37DA5" w:rsidP="00112411">
      <w:pPr>
        <w:spacing w:line="0" w:lineRule="atLeast"/>
        <w:jc w:val="right"/>
        <w:rPr>
          <w:rFonts w:hint="eastAsia"/>
          <w:szCs w:val="21"/>
        </w:rPr>
      </w:pP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B319E5" w:rsidRPr="00E37DA5" w:rsidRDefault="005354DC" w:rsidP="00E37DA5">
      <w:pPr>
        <w:pStyle w:val="a7"/>
        <w:numPr>
          <w:ilvl w:val="0"/>
          <w:numId w:val="7"/>
        </w:numPr>
        <w:spacing w:line="0" w:lineRule="atLeast"/>
        <w:ind w:leftChars="0"/>
        <w:rPr>
          <w:szCs w:val="21"/>
        </w:rPr>
      </w:pPr>
      <w:r w:rsidRPr="00E37DA5">
        <w:rPr>
          <w:rFonts w:hint="eastAsia"/>
          <w:szCs w:val="21"/>
        </w:rPr>
        <w:t>法人の場合には登記事項証明書に記載されている役員又は</w:t>
      </w:r>
      <w:r w:rsidR="00C31430" w:rsidRPr="00E37DA5">
        <w:rPr>
          <w:rFonts w:hint="eastAsia"/>
          <w:szCs w:val="21"/>
        </w:rPr>
        <w:t>支店若しくは事務所の代表者を記載してください。</w:t>
      </w:r>
      <w:r w:rsidR="00B319E5" w:rsidRPr="00E37DA5">
        <w:rPr>
          <w:rFonts w:hint="eastAsia"/>
          <w:szCs w:val="21"/>
        </w:rPr>
        <w:t>団体及び個人事業者の場合には代表者を</w:t>
      </w:r>
      <w:r w:rsidR="00C31430" w:rsidRPr="00E37DA5">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413"/>
        <w:gridCol w:w="1084"/>
        <w:gridCol w:w="1486"/>
        <w:gridCol w:w="1824"/>
        <w:gridCol w:w="425"/>
        <w:gridCol w:w="2828"/>
      </w:tblGrid>
      <w:tr w:rsidR="00A31805" w:rsidTr="00E37DA5">
        <w:tc>
          <w:tcPr>
            <w:tcW w:w="1413"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0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486"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2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5" w:type="dxa"/>
            <w:shd w:val="clear" w:color="auto" w:fill="D9D9D9" w:themeFill="background1" w:themeFillShade="D9"/>
          </w:tcPr>
          <w:p w:rsidR="00A31805" w:rsidRDefault="00A31805" w:rsidP="00554118">
            <w:pPr>
              <w:spacing w:line="0" w:lineRule="atLeast"/>
              <w:jc w:val="center"/>
              <w:rPr>
                <w:sz w:val="18"/>
                <w:szCs w:val="18"/>
              </w:rPr>
            </w:pPr>
            <w:r>
              <w:rPr>
                <w:rFonts w:hint="eastAsia"/>
                <w:sz w:val="18"/>
                <w:szCs w:val="18"/>
              </w:rPr>
              <w:t>性別</w:t>
            </w:r>
          </w:p>
        </w:tc>
        <w:tc>
          <w:tcPr>
            <w:tcW w:w="282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E37DA5">
        <w:tc>
          <w:tcPr>
            <w:tcW w:w="1413"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084"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486"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24" w:type="dxa"/>
            <w:vAlign w:val="center"/>
          </w:tcPr>
          <w:p w:rsidR="00A31805" w:rsidRPr="00A31805" w:rsidRDefault="008658B8" w:rsidP="00112411">
            <w:pPr>
              <w:spacing w:line="0" w:lineRule="atLeast"/>
              <w:rPr>
                <w:w w:val="80"/>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147955</wp:posOffset>
                      </wp:positionV>
                      <wp:extent cx="175895" cy="139700"/>
                      <wp:effectExtent l="0" t="0" r="14605" b="127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3970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47569D" id="Oval 2" o:spid="_x0000_s1026" style="position:absolute;left:0;text-align:left;margin-left:-2.4pt;margin-top:11.65pt;width:13.8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" filled="f" strokeweight="1pt">
                      <v:textbox inset="5.85pt,.7pt,5.85pt,.7pt"/>
                    </v:oval>
                  </w:pict>
                </mc:Fallback>
              </mc:AlternateContent>
            </w:r>
            <w:r w:rsidR="00A31805"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659D6" w:rsidP="00A31805">
            <w:pPr>
              <w:spacing w:line="0" w:lineRule="atLeast"/>
              <w:jc w:val="center"/>
              <w:rPr>
                <w:sz w:val="16"/>
                <w:szCs w:val="16"/>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-36830</wp:posOffset>
                      </wp:positionV>
                      <wp:extent cx="233045" cy="158750"/>
                      <wp:effectExtent l="0" t="0" r="14605" b="1270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D35E6" id="Oval 3" o:spid="_x0000_s1026" style="position:absolute;left:0;text-align:left;margin-left:-3.45pt;margin-top:-2.9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" filled="f" strokeweight="1pt">
                      <v:textbox inset="5.85pt,.7pt,5.85pt,.7pt"/>
                    </v:oval>
                  </w:pict>
                </mc:Fallback>
              </mc:AlternateContent>
            </w:r>
            <w:r w:rsidR="00A31805"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E37DA5">
        <w:tc>
          <w:tcPr>
            <w:tcW w:w="1413"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084" w:type="dxa"/>
            <w:vAlign w:val="center"/>
          </w:tcPr>
          <w:p w:rsidR="00A31805" w:rsidRDefault="00A31805" w:rsidP="00554118">
            <w:pPr>
              <w:spacing w:line="0" w:lineRule="atLeast"/>
              <w:rPr>
                <w:sz w:val="18"/>
                <w:szCs w:val="18"/>
              </w:rPr>
            </w:pPr>
          </w:p>
        </w:tc>
        <w:tc>
          <w:tcPr>
            <w:tcW w:w="1486" w:type="dxa"/>
            <w:vAlign w:val="center"/>
          </w:tcPr>
          <w:p w:rsidR="00A31805" w:rsidRDefault="00A31805" w:rsidP="00554118">
            <w:pPr>
              <w:spacing w:line="0" w:lineRule="atLeast"/>
              <w:rPr>
                <w:sz w:val="18"/>
                <w:szCs w:val="18"/>
              </w:rPr>
            </w:pPr>
          </w:p>
        </w:tc>
        <w:tc>
          <w:tcPr>
            <w:tcW w:w="1824"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554118">
            <w:pPr>
              <w:spacing w:line="0" w:lineRule="atLeast"/>
              <w:rPr>
                <w:sz w:val="18"/>
                <w:szCs w:val="18"/>
              </w:rPr>
            </w:pPr>
          </w:p>
        </w:tc>
      </w:tr>
      <w:tr w:rsidR="00A31805" w:rsidTr="00E37DA5">
        <w:tc>
          <w:tcPr>
            <w:tcW w:w="1413"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084" w:type="dxa"/>
            <w:vAlign w:val="center"/>
          </w:tcPr>
          <w:p w:rsidR="00A31805" w:rsidRDefault="00A31805" w:rsidP="00554118">
            <w:pPr>
              <w:spacing w:line="0" w:lineRule="atLeast"/>
              <w:rPr>
                <w:sz w:val="18"/>
                <w:szCs w:val="18"/>
              </w:rPr>
            </w:pPr>
          </w:p>
        </w:tc>
        <w:tc>
          <w:tcPr>
            <w:tcW w:w="1486" w:type="dxa"/>
            <w:vAlign w:val="center"/>
          </w:tcPr>
          <w:p w:rsidR="00A31805" w:rsidRDefault="00A31805" w:rsidP="00554118">
            <w:pPr>
              <w:spacing w:line="0" w:lineRule="atLeast"/>
              <w:rPr>
                <w:sz w:val="18"/>
                <w:szCs w:val="18"/>
              </w:rPr>
            </w:pPr>
          </w:p>
        </w:tc>
        <w:tc>
          <w:tcPr>
            <w:tcW w:w="1824"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554118">
            <w:pPr>
              <w:spacing w:line="0" w:lineRule="atLeast"/>
              <w:rPr>
                <w:sz w:val="18"/>
                <w:szCs w:val="18"/>
              </w:rPr>
            </w:pPr>
          </w:p>
        </w:tc>
      </w:tr>
      <w:tr w:rsidR="00A31805" w:rsidTr="00E37DA5">
        <w:tc>
          <w:tcPr>
            <w:tcW w:w="1413"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084" w:type="dxa"/>
            <w:vAlign w:val="center"/>
          </w:tcPr>
          <w:p w:rsidR="00A31805" w:rsidRDefault="00A31805" w:rsidP="00554118">
            <w:pPr>
              <w:spacing w:line="0" w:lineRule="atLeast"/>
              <w:rPr>
                <w:sz w:val="18"/>
                <w:szCs w:val="18"/>
              </w:rPr>
            </w:pPr>
          </w:p>
        </w:tc>
        <w:tc>
          <w:tcPr>
            <w:tcW w:w="1486" w:type="dxa"/>
            <w:vAlign w:val="center"/>
          </w:tcPr>
          <w:p w:rsidR="00A31805" w:rsidRDefault="00A31805" w:rsidP="00554118">
            <w:pPr>
              <w:spacing w:line="0" w:lineRule="atLeast"/>
              <w:rPr>
                <w:sz w:val="18"/>
                <w:szCs w:val="18"/>
              </w:rPr>
            </w:pPr>
          </w:p>
        </w:tc>
        <w:tc>
          <w:tcPr>
            <w:tcW w:w="1824"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554118">
            <w:pPr>
              <w:spacing w:line="0" w:lineRule="atLeast"/>
              <w:rPr>
                <w:sz w:val="18"/>
                <w:szCs w:val="18"/>
              </w:rPr>
            </w:pPr>
          </w:p>
        </w:tc>
      </w:tr>
      <w:tr w:rsidR="00A31805" w:rsidTr="00E37DA5">
        <w:tc>
          <w:tcPr>
            <w:tcW w:w="1413"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084" w:type="dxa"/>
            <w:vAlign w:val="center"/>
          </w:tcPr>
          <w:p w:rsidR="00A31805" w:rsidRDefault="00A31805" w:rsidP="00554118">
            <w:pPr>
              <w:spacing w:line="0" w:lineRule="atLeast"/>
              <w:rPr>
                <w:sz w:val="18"/>
                <w:szCs w:val="18"/>
              </w:rPr>
            </w:pPr>
          </w:p>
        </w:tc>
        <w:tc>
          <w:tcPr>
            <w:tcW w:w="1486" w:type="dxa"/>
            <w:vAlign w:val="center"/>
          </w:tcPr>
          <w:p w:rsidR="00A31805" w:rsidRDefault="00A31805" w:rsidP="00554118">
            <w:pPr>
              <w:spacing w:line="0" w:lineRule="atLeast"/>
              <w:rPr>
                <w:sz w:val="18"/>
                <w:szCs w:val="18"/>
              </w:rPr>
            </w:pPr>
          </w:p>
        </w:tc>
        <w:tc>
          <w:tcPr>
            <w:tcW w:w="1824"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554118">
            <w:pPr>
              <w:spacing w:line="0" w:lineRule="atLeast"/>
              <w:rPr>
                <w:sz w:val="18"/>
                <w:szCs w:val="18"/>
              </w:rPr>
            </w:pPr>
          </w:p>
        </w:tc>
      </w:tr>
      <w:tr w:rsidR="00A31805" w:rsidTr="00E37DA5">
        <w:tc>
          <w:tcPr>
            <w:tcW w:w="1413"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084" w:type="dxa"/>
            <w:vAlign w:val="center"/>
          </w:tcPr>
          <w:p w:rsidR="00A31805" w:rsidRDefault="00A31805" w:rsidP="00554118">
            <w:pPr>
              <w:spacing w:line="0" w:lineRule="atLeast"/>
              <w:rPr>
                <w:sz w:val="18"/>
                <w:szCs w:val="18"/>
              </w:rPr>
            </w:pPr>
          </w:p>
        </w:tc>
        <w:tc>
          <w:tcPr>
            <w:tcW w:w="1486" w:type="dxa"/>
            <w:vAlign w:val="center"/>
          </w:tcPr>
          <w:p w:rsidR="00A31805" w:rsidRDefault="00A31805" w:rsidP="00554118">
            <w:pPr>
              <w:spacing w:line="0" w:lineRule="atLeast"/>
              <w:rPr>
                <w:sz w:val="18"/>
                <w:szCs w:val="18"/>
              </w:rPr>
            </w:pPr>
          </w:p>
        </w:tc>
        <w:tc>
          <w:tcPr>
            <w:tcW w:w="1824"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554118">
            <w:pPr>
              <w:spacing w:line="0" w:lineRule="atLeast"/>
              <w:rPr>
                <w:sz w:val="18"/>
                <w:szCs w:val="18"/>
              </w:rPr>
            </w:pPr>
          </w:p>
        </w:tc>
      </w:tr>
      <w:tr w:rsidR="00A31805" w:rsidTr="00E37DA5">
        <w:tc>
          <w:tcPr>
            <w:tcW w:w="1413"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084" w:type="dxa"/>
            <w:vAlign w:val="center"/>
          </w:tcPr>
          <w:p w:rsidR="00A31805" w:rsidRDefault="00A31805" w:rsidP="00554118">
            <w:pPr>
              <w:spacing w:line="0" w:lineRule="atLeast"/>
              <w:rPr>
                <w:sz w:val="18"/>
                <w:szCs w:val="18"/>
              </w:rPr>
            </w:pPr>
          </w:p>
        </w:tc>
        <w:tc>
          <w:tcPr>
            <w:tcW w:w="1486" w:type="dxa"/>
            <w:vAlign w:val="center"/>
          </w:tcPr>
          <w:p w:rsidR="00A31805" w:rsidRDefault="00A31805" w:rsidP="00554118">
            <w:pPr>
              <w:spacing w:line="0" w:lineRule="atLeast"/>
              <w:rPr>
                <w:sz w:val="18"/>
                <w:szCs w:val="18"/>
              </w:rPr>
            </w:pPr>
          </w:p>
        </w:tc>
        <w:tc>
          <w:tcPr>
            <w:tcW w:w="1824"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554118">
            <w:pPr>
              <w:spacing w:line="0" w:lineRule="atLeast"/>
              <w:rPr>
                <w:sz w:val="18"/>
                <w:szCs w:val="18"/>
              </w:rPr>
            </w:pPr>
          </w:p>
        </w:tc>
      </w:tr>
      <w:tr w:rsidR="00A31805" w:rsidTr="00E37DA5">
        <w:tc>
          <w:tcPr>
            <w:tcW w:w="1413"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084" w:type="dxa"/>
            <w:vAlign w:val="center"/>
          </w:tcPr>
          <w:p w:rsidR="00A31805" w:rsidRDefault="00A31805" w:rsidP="00554118">
            <w:pPr>
              <w:spacing w:line="0" w:lineRule="atLeast"/>
              <w:rPr>
                <w:sz w:val="18"/>
                <w:szCs w:val="18"/>
              </w:rPr>
            </w:pPr>
          </w:p>
        </w:tc>
        <w:tc>
          <w:tcPr>
            <w:tcW w:w="1486" w:type="dxa"/>
            <w:vAlign w:val="center"/>
          </w:tcPr>
          <w:p w:rsidR="00A31805" w:rsidRDefault="00A31805" w:rsidP="00554118">
            <w:pPr>
              <w:spacing w:line="0" w:lineRule="atLeast"/>
              <w:rPr>
                <w:sz w:val="18"/>
                <w:szCs w:val="18"/>
              </w:rPr>
            </w:pPr>
          </w:p>
        </w:tc>
        <w:tc>
          <w:tcPr>
            <w:tcW w:w="1824"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554118">
            <w:pPr>
              <w:spacing w:line="0" w:lineRule="atLeast"/>
              <w:rPr>
                <w:sz w:val="18"/>
                <w:szCs w:val="18"/>
              </w:rPr>
            </w:pPr>
          </w:p>
        </w:tc>
      </w:tr>
      <w:tr w:rsidR="00A31805" w:rsidTr="00E37DA5">
        <w:tc>
          <w:tcPr>
            <w:tcW w:w="1413"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084" w:type="dxa"/>
            <w:vAlign w:val="center"/>
          </w:tcPr>
          <w:p w:rsidR="00A31805" w:rsidRDefault="00A31805" w:rsidP="00554118">
            <w:pPr>
              <w:spacing w:line="0" w:lineRule="atLeast"/>
              <w:rPr>
                <w:sz w:val="18"/>
                <w:szCs w:val="18"/>
              </w:rPr>
            </w:pPr>
          </w:p>
        </w:tc>
        <w:tc>
          <w:tcPr>
            <w:tcW w:w="1486" w:type="dxa"/>
            <w:vAlign w:val="center"/>
          </w:tcPr>
          <w:p w:rsidR="00A31805" w:rsidRDefault="00A31805" w:rsidP="00554118">
            <w:pPr>
              <w:spacing w:line="0" w:lineRule="atLeast"/>
              <w:rPr>
                <w:sz w:val="18"/>
                <w:szCs w:val="18"/>
              </w:rPr>
            </w:pPr>
          </w:p>
        </w:tc>
        <w:tc>
          <w:tcPr>
            <w:tcW w:w="1824"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554118">
            <w:pPr>
              <w:spacing w:line="0" w:lineRule="atLeast"/>
              <w:rPr>
                <w:sz w:val="18"/>
                <w:szCs w:val="18"/>
              </w:rPr>
            </w:pPr>
          </w:p>
        </w:tc>
      </w:tr>
      <w:tr w:rsidR="00A31805" w:rsidTr="00E37DA5">
        <w:tc>
          <w:tcPr>
            <w:tcW w:w="1413"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084" w:type="dxa"/>
            <w:vAlign w:val="center"/>
          </w:tcPr>
          <w:p w:rsidR="00A31805" w:rsidRDefault="00A31805" w:rsidP="00554118">
            <w:pPr>
              <w:spacing w:line="0" w:lineRule="atLeast"/>
              <w:rPr>
                <w:sz w:val="18"/>
                <w:szCs w:val="18"/>
              </w:rPr>
            </w:pPr>
          </w:p>
        </w:tc>
        <w:tc>
          <w:tcPr>
            <w:tcW w:w="1486" w:type="dxa"/>
            <w:vAlign w:val="center"/>
          </w:tcPr>
          <w:p w:rsidR="00A31805" w:rsidRDefault="00A31805" w:rsidP="00554118">
            <w:pPr>
              <w:spacing w:line="0" w:lineRule="atLeast"/>
              <w:rPr>
                <w:sz w:val="18"/>
                <w:szCs w:val="18"/>
              </w:rPr>
            </w:pPr>
          </w:p>
        </w:tc>
        <w:tc>
          <w:tcPr>
            <w:tcW w:w="1824"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554118">
            <w:pPr>
              <w:spacing w:line="0" w:lineRule="atLeast"/>
              <w:rPr>
                <w:sz w:val="18"/>
                <w:szCs w:val="18"/>
              </w:rPr>
            </w:pPr>
          </w:p>
        </w:tc>
      </w:tr>
      <w:tr w:rsidR="00A31805" w:rsidTr="00E37DA5">
        <w:tc>
          <w:tcPr>
            <w:tcW w:w="1413"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084" w:type="dxa"/>
            <w:vAlign w:val="center"/>
          </w:tcPr>
          <w:p w:rsidR="00A31805" w:rsidRDefault="00A31805" w:rsidP="00554118">
            <w:pPr>
              <w:spacing w:line="0" w:lineRule="atLeast"/>
              <w:rPr>
                <w:sz w:val="18"/>
                <w:szCs w:val="18"/>
              </w:rPr>
            </w:pPr>
          </w:p>
        </w:tc>
        <w:tc>
          <w:tcPr>
            <w:tcW w:w="1486" w:type="dxa"/>
            <w:vAlign w:val="center"/>
          </w:tcPr>
          <w:p w:rsidR="00A31805" w:rsidRDefault="00A31805" w:rsidP="00554118">
            <w:pPr>
              <w:spacing w:line="0" w:lineRule="atLeast"/>
              <w:rPr>
                <w:sz w:val="18"/>
                <w:szCs w:val="18"/>
              </w:rPr>
            </w:pPr>
          </w:p>
        </w:tc>
        <w:tc>
          <w:tcPr>
            <w:tcW w:w="1824"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554118">
            <w:pPr>
              <w:spacing w:line="0" w:lineRule="atLeast"/>
              <w:rPr>
                <w:sz w:val="18"/>
                <w:szCs w:val="18"/>
              </w:rPr>
            </w:pPr>
          </w:p>
        </w:tc>
      </w:tr>
      <w:tr w:rsidR="00A31805" w:rsidTr="00E37DA5">
        <w:tc>
          <w:tcPr>
            <w:tcW w:w="1413"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084" w:type="dxa"/>
            <w:vAlign w:val="center"/>
          </w:tcPr>
          <w:p w:rsidR="00A31805" w:rsidRDefault="00A31805" w:rsidP="00554118">
            <w:pPr>
              <w:spacing w:line="0" w:lineRule="atLeast"/>
              <w:rPr>
                <w:sz w:val="18"/>
                <w:szCs w:val="18"/>
              </w:rPr>
            </w:pPr>
          </w:p>
        </w:tc>
        <w:tc>
          <w:tcPr>
            <w:tcW w:w="1486" w:type="dxa"/>
            <w:vAlign w:val="center"/>
          </w:tcPr>
          <w:p w:rsidR="00A31805" w:rsidRDefault="00A31805" w:rsidP="00554118">
            <w:pPr>
              <w:spacing w:line="0" w:lineRule="atLeast"/>
              <w:rPr>
                <w:sz w:val="18"/>
                <w:szCs w:val="18"/>
              </w:rPr>
            </w:pPr>
          </w:p>
        </w:tc>
        <w:tc>
          <w:tcPr>
            <w:tcW w:w="1824"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554118">
            <w:pPr>
              <w:spacing w:line="0" w:lineRule="atLeast"/>
              <w:rPr>
                <w:sz w:val="18"/>
                <w:szCs w:val="18"/>
              </w:rPr>
            </w:pPr>
          </w:p>
        </w:tc>
      </w:tr>
      <w:tr w:rsidR="00A31805" w:rsidTr="00E37DA5">
        <w:tc>
          <w:tcPr>
            <w:tcW w:w="1413"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084" w:type="dxa"/>
            <w:vAlign w:val="center"/>
          </w:tcPr>
          <w:p w:rsidR="00A31805" w:rsidRDefault="00A31805" w:rsidP="00554118">
            <w:pPr>
              <w:spacing w:line="0" w:lineRule="atLeast"/>
              <w:rPr>
                <w:sz w:val="18"/>
                <w:szCs w:val="18"/>
              </w:rPr>
            </w:pPr>
          </w:p>
        </w:tc>
        <w:tc>
          <w:tcPr>
            <w:tcW w:w="1486" w:type="dxa"/>
            <w:vAlign w:val="center"/>
          </w:tcPr>
          <w:p w:rsidR="00A31805" w:rsidRDefault="00A31805" w:rsidP="00554118">
            <w:pPr>
              <w:spacing w:line="0" w:lineRule="atLeast"/>
              <w:rPr>
                <w:sz w:val="18"/>
                <w:szCs w:val="18"/>
              </w:rPr>
            </w:pPr>
          </w:p>
        </w:tc>
        <w:tc>
          <w:tcPr>
            <w:tcW w:w="1824"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5"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828"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p w:rsidR="00B07517" w:rsidRPr="00B07517" w:rsidRDefault="00B07517" w:rsidP="00B07517">
      <w:pPr>
        <w:pStyle w:val="a5"/>
        <w:ind w:left="193" w:hangingChars="100" w:hanging="193"/>
        <w:rPr>
          <w:rFonts w:hint="eastAsia"/>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sectPr w:rsidR="00B07517" w:rsidRPr="00B07517" w:rsidSect="00E37DA5">
      <w:footerReference w:type="default" r:id="rId8"/>
      <w:pgSz w:w="11906" w:h="16838" w:code="9"/>
      <w:pgMar w:top="1021" w:right="1418" w:bottom="1021" w:left="1418" w:header="567" w:footer="284" w:gutter="0"/>
      <w:cols w:space="425"/>
      <w:docGrid w:type="linesAndChars" w:linePitch="29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11" w:rsidRPr="0076214D" w:rsidRDefault="00112411" w:rsidP="0076214D">
    <w:pPr>
      <w:pStyle w:val="a5"/>
      <w:ind w:left="180" w:hangingChars="100" w:hanging="18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8B8"/>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45F4"/>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9D6"/>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517"/>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37DA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9F38-A5FF-434D-B818-C991320E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岡村　隆子</cp:lastModifiedBy>
  <cp:revision>5</cp:revision>
  <cp:lastPrinted>2023-04-12T01:47:00Z</cp:lastPrinted>
  <dcterms:created xsi:type="dcterms:W3CDTF">2021-04-08T09:10:00Z</dcterms:created>
  <dcterms:modified xsi:type="dcterms:W3CDTF">2023-04-12T01:55:00Z</dcterms:modified>
</cp:coreProperties>
</file>